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AE" w:rsidRPr="006E518C" w:rsidRDefault="00D05EAE" w:rsidP="00D05EAE">
      <w:pPr>
        <w:pStyle w:val="Bezriadkovania"/>
        <w:rPr>
          <w:rFonts w:ascii="Times New Roman" w:hAnsi="Times New Roman"/>
          <w:b/>
          <w:sz w:val="24"/>
          <w:u w:val="single"/>
          <w:lang w:val="en-US"/>
        </w:rPr>
      </w:pPr>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B5145D" w:rsidRDefault="00B5145D" w:rsidP="00AB0B4F">
      <w:pPr>
        <w:spacing w:line="240" w:lineRule="auto"/>
        <w:ind w:left="567" w:right="567"/>
        <w:jc w:val="left"/>
        <w:rPr>
          <w:color w:val="000000" w:themeColor="text1"/>
          <w:lang w:val="en-US"/>
        </w:rPr>
      </w:pPr>
      <w:r>
        <w:rPr>
          <w:color w:val="000000" w:themeColor="text1"/>
          <w:lang w:val="en-US"/>
        </w:rPr>
        <w:t>Abstract in</w:t>
      </w:r>
      <w:r w:rsidR="00BF1D16" w:rsidRPr="00B5145D">
        <w:rPr>
          <w:color w:val="000000" w:themeColor="text1"/>
          <w:lang w:val="en-US"/>
        </w:rPr>
        <w:t xml:space="preserve"> Times New Roman</w:t>
      </w:r>
      <w:r w:rsidR="005F3CF2" w:rsidRPr="005F3CF2">
        <w:rPr>
          <w:color w:val="000000" w:themeColor="text1"/>
          <w:lang w:val="en-US"/>
        </w:rPr>
        <w:t xml:space="preserve"> </w:t>
      </w:r>
      <w:r w:rsidR="005F3CF2">
        <w:rPr>
          <w:color w:val="000000" w:themeColor="text1"/>
          <w:lang w:val="en-US"/>
        </w:rPr>
        <w:t>font</w:t>
      </w:r>
      <w:r w:rsidR="00BF1D16" w:rsidRPr="00B5145D">
        <w:rPr>
          <w:color w:val="000000" w:themeColor="text1"/>
          <w:lang w:val="en-US"/>
        </w:rPr>
        <w:t xml:space="preserve">, </w:t>
      </w:r>
      <w:r>
        <w:rPr>
          <w:color w:val="000000" w:themeColor="text1"/>
          <w:lang w:val="en-US"/>
        </w:rPr>
        <w:t>size</w:t>
      </w:r>
      <w:r w:rsidR="00AB0B4F" w:rsidRPr="00B5145D">
        <w:rPr>
          <w:color w:val="000000" w:themeColor="text1"/>
          <w:lang w:val="en-US"/>
        </w:rPr>
        <w:t xml:space="preserve"> 1</w:t>
      </w:r>
      <w:r w:rsidR="00D05EAE">
        <w:rPr>
          <w:color w:val="000000" w:themeColor="text1"/>
          <w:lang w:val="en-US"/>
        </w:rPr>
        <w:t>1</w:t>
      </w:r>
      <w:r w:rsidR="00AB0B4F" w:rsidRPr="00B5145D">
        <w:rPr>
          <w:color w:val="000000" w:themeColor="text1"/>
          <w:lang w:val="en-US"/>
        </w:rPr>
        <w:t xml:space="preserve">. </w:t>
      </w:r>
      <w:r>
        <w:rPr>
          <w:color w:val="000000" w:themeColor="text1"/>
          <w:lang w:val="en-US"/>
        </w:rPr>
        <w:t xml:space="preserve">The abstract should not be longer than </w:t>
      </w:r>
      <w:r w:rsidR="00AB0B4F" w:rsidRPr="00B5145D">
        <w:rPr>
          <w:color w:val="000000" w:themeColor="text1"/>
          <w:lang w:val="en-US"/>
        </w:rPr>
        <w:t>10</w:t>
      </w:r>
      <w:r>
        <w:rPr>
          <w:color w:val="000000" w:themeColor="text1"/>
          <w:lang w:val="en-US"/>
        </w:rPr>
        <w:t xml:space="preserve"> lines.</w:t>
      </w:r>
      <w:r w:rsidR="00BF1D16" w:rsidRPr="00B5145D">
        <w:rPr>
          <w:color w:val="000000" w:themeColor="text1"/>
          <w:lang w:val="en-US"/>
        </w:rPr>
        <w:t xml:space="preserve"> </w:t>
      </w:r>
      <w:r>
        <w:rPr>
          <w:color w:val="000000" w:themeColor="text1"/>
          <w:lang w:val="en-US"/>
        </w:rPr>
        <w:t>It must discuss the content of the paper, identify its goals, methods used and main conclusions.</w:t>
      </w:r>
      <w:r w:rsidR="00BF1D16" w:rsidRPr="00B5145D">
        <w:rPr>
          <w:color w:val="000000" w:themeColor="text1"/>
          <w:vertAlign w:val="superscript"/>
          <w:lang w:val="en-US"/>
        </w:rPr>
        <w:footnoteReference w:id="1"/>
      </w:r>
    </w:p>
    <w:p w:rsidR="00236954" w:rsidRPr="00B5145D" w:rsidRDefault="00B5145D" w:rsidP="00BF1D16">
      <w:pPr>
        <w:spacing w:line="240" w:lineRule="auto"/>
        <w:ind w:left="567" w:right="567"/>
        <w:rPr>
          <w:color w:val="000000" w:themeColor="text1"/>
          <w:lang w:val="en-US"/>
        </w:rPr>
      </w:pPr>
      <w:r>
        <w:rPr>
          <w:b/>
          <w:color w:val="000000" w:themeColor="text1"/>
          <w:lang w:val="en-US"/>
        </w:rPr>
        <w:t>Key words</w:t>
      </w:r>
      <w:r w:rsidR="00236954" w:rsidRPr="00B5145D">
        <w:rPr>
          <w:b/>
          <w:color w:val="000000" w:themeColor="text1"/>
          <w:lang w:val="en-US"/>
        </w:rPr>
        <w:t>:</w:t>
      </w:r>
      <w:r w:rsidR="0003113A" w:rsidRPr="00B5145D">
        <w:rPr>
          <w:color w:val="000000" w:themeColor="text1"/>
          <w:lang w:val="en-US"/>
        </w:rPr>
        <w:t xml:space="preserve"> </w:t>
      </w:r>
      <w:r w:rsidR="00BF1D16" w:rsidRPr="00B5145D">
        <w:rPr>
          <w:color w:val="000000" w:themeColor="text1"/>
          <w:lang w:val="en-US"/>
        </w:rPr>
        <w:t xml:space="preserve">3-6 </w:t>
      </w:r>
      <w:r>
        <w:rPr>
          <w:color w:val="000000" w:themeColor="text1"/>
          <w:lang w:val="en-US"/>
        </w:rPr>
        <w:t>key words divided by commas</w:t>
      </w:r>
      <w:r w:rsidR="00BF1D16" w:rsidRPr="00B5145D">
        <w:rPr>
          <w:color w:val="000000" w:themeColor="text1"/>
          <w:lang w:val="en-US"/>
        </w:rPr>
        <w:t xml:space="preserve"> (</w:t>
      </w:r>
      <w:r w:rsidR="00D05EAE">
        <w:rPr>
          <w:color w:val="000000" w:themeColor="text1"/>
          <w:lang w:val="en-US"/>
        </w:rPr>
        <w:t>without a period</w:t>
      </w:r>
      <w:r>
        <w:rPr>
          <w:color w:val="000000" w:themeColor="text1"/>
          <w:lang w:val="en-US"/>
        </w:rPr>
        <w:t xml:space="preserve"> at the end</w:t>
      </w:r>
      <w:r w:rsidR="00BF1D16" w:rsidRPr="00B5145D">
        <w:rPr>
          <w:color w:val="000000" w:themeColor="text1"/>
          <w:lang w:val="en-US"/>
        </w:rPr>
        <w:t>)</w:t>
      </w:r>
    </w:p>
    <w:p w:rsidR="00236954" w:rsidRPr="00B5145D" w:rsidRDefault="00236954" w:rsidP="00BF1D16">
      <w:pPr>
        <w:spacing w:line="240" w:lineRule="auto"/>
        <w:ind w:left="567" w:right="567"/>
        <w:jc w:val="left"/>
        <w:rPr>
          <w:color w:val="000000" w:themeColor="text1"/>
          <w:lang w:val="en-US"/>
        </w:rPr>
      </w:pPr>
      <w:r w:rsidRPr="00B5145D">
        <w:rPr>
          <w:b/>
          <w:color w:val="000000" w:themeColor="text1"/>
          <w:lang w:val="en-US"/>
        </w:rPr>
        <w:t>JEL:</w:t>
      </w:r>
      <w:r w:rsidRPr="00B5145D">
        <w:rPr>
          <w:color w:val="000000" w:themeColor="text1"/>
          <w:lang w:val="en-US"/>
        </w:rPr>
        <w:t xml:space="preserve"> </w:t>
      </w:r>
      <w:r w:rsidR="00BF1D16" w:rsidRPr="00B5145D">
        <w:rPr>
          <w:color w:val="000000" w:themeColor="text1"/>
          <w:lang w:val="en-US"/>
        </w:rPr>
        <w:t xml:space="preserve">1-3 JEL </w:t>
      </w:r>
      <w:r w:rsidR="00B5145D">
        <w:rPr>
          <w:color w:val="000000" w:themeColor="text1"/>
          <w:lang w:val="en-US"/>
        </w:rPr>
        <w:t>classification</w:t>
      </w:r>
      <w:r w:rsidR="00D05EAE">
        <w:rPr>
          <w:color w:val="000000" w:themeColor="text1"/>
          <w:lang w:val="en-US"/>
        </w:rPr>
        <w:t xml:space="preserve"> codes</w:t>
      </w:r>
      <w:r w:rsidR="00B5145D">
        <w:rPr>
          <w:color w:val="000000" w:themeColor="text1"/>
          <w:lang w:val="en-US"/>
        </w:rPr>
        <w:t xml:space="preserve"> divided by commas – the codes can be found online at </w:t>
      </w:r>
      <w:hyperlink r:id="rId9" w:history="1">
        <w:r w:rsidR="00BF1D16" w:rsidRPr="00B5145D">
          <w:rPr>
            <w:rStyle w:val="Hypertextovprepojenie"/>
            <w:lang w:val="en-US"/>
          </w:rPr>
          <w:t>http://www.aeaweb.org/econlit/jelCodes.php?view=jel</w:t>
        </w:r>
      </w:hyperlink>
      <w:r w:rsidR="00BF1D16" w:rsidRPr="00B5145D">
        <w:rPr>
          <w:color w:val="000000" w:themeColor="text1"/>
          <w:lang w:val="en-US"/>
        </w:rPr>
        <w:t xml:space="preserve">  (</w:t>
      </w:r>
      <w:r w:rsidR="00A4053A">
        <w:rPr>
          <w:color w:val="000000" w:themeColor="text1"/>
          <w:lang w:val="en-US"/>
        </w:rPr>
        <w:t>e.g.</w:t>
      </w:r>
      <w:r w:rsidR="00BF1D16" w:rsidRPr="00B5145D">
        <w:rPr>
          <w:color w:val="000000" w:themeColor="text1"/>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18,000 characters.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 xml:space="preserve">t use subsection titles unless </w:t>
      </w:r>
      <w:proofErr w:type="gramStart"/>
      <w:r w:rsidR="00CC628D">
        <w:rPr>
          <w:color w:val="000000" w:themeColor="text1"/>
          <w:szCs w:val="22"/>
          <w:lang w:val="en-US"/>
        </w:rPr>
        <w:t>absolutely</w:t>
      </w:r>
      <w:r w:rsidR="00FD6E74">
        <w:rPr>
          <w:color w:val="000000" w:themeColor="text1"/>
          <w:szCs w:val="22"/>
          <w:lang w:val="en-US"/>
        </w:rPr>
        <w:t xml:space="preserve"> necessary</w:t>
      </w:r>
      <w:proofErr w:type="gramEnd"/>
      <w:r w:rsidR="00FD6E74">
        <w:rPr>
          <w:color w:val="000000" w:themeColor="text1"/>
          <w:szCs w:val="22"/>
          <w:lang w:val="en-US"/>
        </w:rPr>
        <w:t>.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rsidR="005A51DF" w:rsidRPr="00AE0EC9" w:rsidRDefault="005A51DF" w:rsidP="00AE0EC9">
      <w:pPr>
        <w:pStyle w:val="Bezriadkovania"/>
        <w:rPr>
          <w:rFonts w:ascii="Times New Roman" w:hAnsi="Times New Roman"/>
          <w:sz w:val="24"/>
          <w:lang w:val="en-US"/>
        </w:rPr>
      </w:pPr>
    </w:p>
    <w:p w:rsidR="00E770B2" w:rsidRDefault="00E770B2" w:rsidP="005A51DF">
      <w:pPr>
        <w:pStyle w:val="Odsekzoznamu"/>
        <w:spacing w:after="0" w:line="240" w:lineRule="auto"/>
        <w:ind w:hanging="720"/>
        <w:jc w:val="left"/>
        <w:rPr>
          <w:rFonts w:ascii="Times New Roman" w:hAnsi="Times New Roman"/>
          <w:b/>
          <w:sz w:val="24"/>
          <w:szCs w:val="24"/>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bookmarkStart w:id="0" w:name="_GoBack"/>
      <w:bookmarkEnd w:id="0"/>
      <w:proofErr w:type="spellStart"/>
      <w:r>
        <w:rPr>
          <w:rFonts w:ascii="Times New Roman" w:hAnsi="Times New Roman"/>
          <w:b/>
          <w:sz w:val="24"/>
          <w:szCs w:val="24"/>
        </w:rPr>
        <w:t>Contac</w:t>
      </w:r>
      <w:r w:rsidRPr="004321A8">
        <w:rPr>
          <w:rFonts w:ascii="Times New Roman" w:hAnsi="Times New Roman"/>
          <w:b/>
          <w:sz w:val="24"/>
          <w:szCs w:val="24"/>
        </w:rPr>
        <w:t>t</w:t>
      </w:r>
      <w:proofErr w:type="spellEnd"/>
      <w:r w:rsidRPr="004321A8">
        <w:rPr>
          <w:rFonts w:ascii="Times New Roman" w:hAnsi="Times New Roman"/>
          <w:b/>
          <w:sz w:val="24"/>
          <w:szCs w:val="24"/>
        </w:rPr>
        <w:t>:</w:t>
      </w:r>
    </w:p>
    <w:p w:rsidR="005A51DF" w:rsidRPr="004321A8" w:rsidRDefault="005A51DF" w:rsidP="005A51DF">
      <w:pPr>
        <w:pStyle w:val="MVmena"/>
        <w:jc w:val="both"/>
        <w:rPr>
          <w:szCs w:val="24"/>
        </w:rPr>
      </w:pPr>
      <w:r>
        <w:rPr>
          <w:szCs w:val="24"/>
        </w:rPr>
        <w:t>John</w:t>
      </w:r>
      <w:r w:rsidRPr="004321A8">
        <w:rPr>
          <w:szCs w:val="24"/>
        </w:rPr>
        <w:t xml:space="preserve"> </w:t>
      </w:r>
      <w:proofErr w:type="spellStart"/>
      <w:r>
        <w:rPr>
          <w:szCs w:val="24"/>
        </w:rPr>
        <w:t>Economist</w:t>
      </w:r>
      <w:proofErr w:type="spellEnd"/>
      <w:r w:rsidRPr="004321A8">
        <w:rPr>
          <w:szCs w:val="24"/>
        </w:rPr>
        <w:t xml:space="preserve"> </w:t>
      </w:r>
      <w:r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rsidR="005A51DF" w:rsidRPr="005A51DF" w:rsidRDefault="005A51DF" w:rsidP="005A51DF">
      <w:pPr>
        <w:spacing w:line="240" w:lineRule="auto"/>
      </w:pPr>
    </w:p>
    <w:p w:rsidR="005A51DF" w:rsidRPr="005A51DF" w:rsidRDefault="005A51DF" w:rsidP="005A51DF">
      <w:pPr>
        <w:spacing w:line="240" w:lineRule="auto"/>
      </w:pPr>
    </w:p>
    <w:p w:rsidR="005A51DF" w:rsidRPr="004321A8" w:rsidRDefault="005A51DF" w:rsidP="005A51DF">
      <w:pPr>
        <w:spacing w:line="240" w:lineRule="auto"/>
        <w:rPr>
          <w:b/>
          <w:vertAlign w:val="superscript"/>
        </w:rPr>
      </w:pPr>
      <w:r w:rsidRPr="004321A8">
        <w:rPr>
          <w:b/>
        </w:rPr>
        <w:t>Ev</w:t>
      </w:r>
      <w:r w:rsidR="0057799B">
        <w:rPr>
          <w:b/>
        </w:rPr>
        <w:t>elyn</w:t>
      </w:r>
      <w:r w:rsidRPr="004321A8">
        <w:rPr>
          <w:b/>
        </w:rPr>
        <w:t xml:space="preserve"> </w:t>
      </w:r>
      <w:proofErr w:type="spellStart"/>
      <w:r w:rsidR="0057799B">
        <w:rPr>
          <w:b/>
        </w:rPr>
        <w:t>Scientist</w:t>
      </w:r>
      <w:proofErr w:type="spellEnd"/>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7799B" w:rsidP="005A51DF">
      <w:pPr>
        <w:spacing w:line="240" w:lineRule="auto"/>
        <w:rPr>
          <w:b/>
        </w:rPr>
      </w:pPr>
      <w:proofErr w:type="spellStart"/>
      <w:r>
        <w:rPr>
          <w:b/>
        </w:rPr>
        <w:t>Third</w:t>
      </w:r>
      <w:proofErr w:type="spellEnd"/>
      <w:r>
        <w:rPr>
          <w:b/>
        </w:rPr>
        <w:t xml:space="preserve"> </w:t>
      </w:r>
      <w:proofErr w:type="spellStart"/>
      <w:r>
        <w:rPr>
          <w:b/>
        </w:rPr>
        <w:t>A</w:t>
      </w:r>
      <w:r w:rsidR="005A51DF" w:rsidRPr="00BA721E">
        <w:rPr>
          <w:b/>
        </w:rPr>
        <w:t>ut</w:t>
      </w:r>
      <w:r>
        <w:rPr>
          <w:b/>
        </w:rPr>
        <w:t>h</w:t>
      </w:r>
      <w:r w:rsidR="005A51DF" w:rsidRPr="00BA721E">
        <w:rPr>
          <w:b/>
        </w:rPr>
        <w:t>or</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Default="0057799B" w:rsidP="0057799B">
      <w:pPr>
        <w:spacing w:line="240" w:lineRule="auto"/>
        <w:ind w:firstLine="709"/>
      </w:pPr>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at </w:t>
      </w:r>
      <w:proofErr w:type="spellStart"/>
      <w:r>
        <w:t>the</w:t>
      </w:r>
      <w:proofErr w:type="spellEnd"/>
      <w:r>
        <w:t xml:space="preserve"> </w:t>
      </w:r>
      <w:proofErr w:type="spellStart"/>
      <w:r w:rsidRPr="0057799B">
        <w:rPr>
          <w:color w:val="000000" w:themeColor="text1"/>
        </w:rPr>
        <w:t>University</w:t>
      </w:r>
      <w:proofErr w:type="spellEnd"/>
      <w:r w:rsidRPr="0057799B">
        <w:rPr>
          <w:color w:val="000000" w:themeColor="text1"/>
        </w:rPr>
        <w:t xml:space="preserve"> of </w:t>
      </w:r>
      <w:proofErr w:type="spellStart"/>
      <w:r w:rsidRPr="0057799B">
        <w:rPr>
          <w:color w:val="000000" w:themeColor="text1"/>
        </w:rPr>
        <w:t>Economics</w:t>
      </w:r>
      <w:proofErr w:type="spellEnd"/>
      <w:r w:rsidRPr="0057799B">
        <w:rPr>
          <w:color w:val="000000" w:themeColor="text1"/>
        </w:rPr>
        <w:t xml:space="preserve">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w:t>
      </w:r>
      <w:r w:rsidR="00F82A3A">
        <w:rPr>
          <w:color w:val="000000" w:themeColor="text1"/>
        </w:rPr>
        <w:t xml:space="preserve">(in </w:t>
      </w:r>
      <w:proofErr w:type="spellStart"/>
      <w:r w:rsidR="00F82A3A">
        <w:rPr>
          <w:color w:val="000000" w:themeColor="text1"/>
        </w:rPr>
        <w:t>two</w:t>
      </w:r>
      <w:proofErr w:type="spellEnd"/>
      <w:r w:rsidR="00F82A3A">
        <w:rPr>
          <w:color w:val="000000" w:themeColor="text1"/>
        </w:rPr>
        <w:t xml:space="preserve"> </w:t>
      </w:r>
      <w:proofErr w:type="spellStart"/>
      <w:r w:rsidR="00F82A3A">
        <w:rPr>
          <w:color w:val="000000" w:themeColor="text1"/>
        </w:rPr>
        <w:t>copies</w:t>
      </w:r>
      <w:proofErr w:type="spellEnd"/>
      <w:r w:rsidR="00F82A3A">
        <w:rPr>
          <w:color w:val="000000" w:themeColor="text1"/>
        </w:rPr>
        <w:t xml:space="preserve">) </w:t>
      </w:r>
      <w:r>
        <w:rPr>
          <w:color w:val="000000" w:themeColor="text1"/>
        </w:rPr>
        <w:t xml:space="preserve">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rsidR="005A51DF" w:rsidRDefault="005A51DF" w:rsidP="005A51DF">
      <w:pPr>
        <w:spacing w:line="240" w:lineRule="auto"/>
        <w:jc w:val="left"/>
        <w:rPr>
          <w:color w:val="000000"/>
        </w:rPr>
      </w:pPr>
      <w:r w:rsidRPr="00BA721E">
        <w:rPr>
          <w:color w:val="000000"/>
        </w:rPr>
        <w:t>Mgr. Eva Vlková</w:t>
      </w:r>
      <w:r w:rsidRPr="00BA721E">
        <w:rPr>
          <w:color w:val="000000"/>
        </w:rPr>
        <w:br/>
      </w:r>
      <w:proofErr w:type="spellStart"/>
      <w:r w:rsidR="00AE0EC9">
        <w:rPr>
          <w:color w:val="000000"/>
        </w:rPr>
        <w:t>Administrator</w:t>
      </w:r>
      <w:proofErr w:type="spellEnd"/>
      <w:r w:rsidR="00AE0EC9">
        <w:rPr>
          <w:color w:val="000000"/>
        </w:rPr>
        <w:t xml:space="preserve"> </w:t>
      </w:r>
      <w:proofErr w:type="spellStart"/>
      <w:r w:rsidR="00AE0EC9">
        <w:rPr>
          <w:color w:val="000000"/>
        </w:rPr>
        <w:t>for</w:t>
      </w:r>
      <w:proofErr w:type="spellEnd"/>
      <w:r w:rsidR="0048683D">
        <w:rPr>
          <w:color w:val="000000"/>
        </w:rPr>
        <w:t xml:space="preserve"> </w:t>
      </w:r>
      <w:proofErr w:type="spellStart"/>
      <w:r w:rsidR="0048683D">
        <w:rPr>
          <w:color w:val="000000"/>
        </w:rPr>
        <w:t>science</w:t>
      </w:r>
      <w:proofErr w:type="spellEnd"/>
      <w:r w:rsidR="0048683D">
        <w:rPr>
          <w:color w:val="000000"/>
        </w:rPr>
        <w:t xml:space="preserve">, </w:t>
      </w:r>
      <w:proofErr w:type="spellStart"/>
      <w:r w:rsidR="0048683D">
        <w:rPr>
          <w:color w:val="000000"/>
        </w:rPr>
        <w:t>research</w:t>
      </w:r>
      <w:proofErr w:type="spellEnd"/>
      <w:r w:rsidR="0048683D">
        <w:rPr>
          <w:color w:val="000000"/>
        </w:rPr>
        <w:t xml:space="preserve"> and </w:t>
      </w:r>
      <w:proofErr w:type="spellStart"/>
      <w:r w:rsidR="0048683D">
        <w:rPr>
          <w:color w:val="000000"/>
        </w:rPr>
        <w:t>social</w:t>
      </w:r>
      <w:proofErr w:type="spellEnd"/>
      <w:r w:rsidR="0048683D">
        <w:rPr>
          <w:color w:val="000000"/>
        </w:rPr>
        <w:t xml:space="preserve"> </w:t>
      </w:r>
      <w:proofErr w:type="spellStart"/>
      <w:r w:rsidR="0048683D">
        <w:rPr>
          <w:color w:val="000000"/>
        </w:rPr>
        <w:t>affairs</w:t>
      </w:r>
      <w:proofErr w:type="spellEnd"/>
      <w:r w:rsidR="0048683D">
        <w:rPr>
          <w:color w:val="000000"/>
        </w:rPr>
        <w:br/>
      </w:r>
      <w:proofErr w:type="spellStart"/>
      <w:r w:rsidR="0048683D">
        <w:rPr>
          <w:color w:val="000000"/>
        </w:rPr>
        <w:t>Dean</w:t>
      </w:r>
      <w:proofErr w:type="spellEnd"/>
      <w:r w:rsidR="00AE0EC9">
        <w:rPr>
          <w:color w:val="000000"/>
          <w:lang w:val="en-US"/>
        </w:rPr>
        <w:t>’</w:t>
      </w:r>
      <w:r w:rsidR="0048683D">
        <w:rPr>
          <w:color w:val="000000"/>
        </w:rPr>
        <w:t xml:space="preserve">s Office of </w:t>
      </w:r>
      <w:proofErr w:type="spellStart"/>
      <w:r w:rsidR="0048683D">
        <w:rPr>
          <w:color w:val="000000"/>
        </w:rPr>
        <w:t>the</w:t>
      </w:r>
      <w:proofErr w:type="spellEnd"/>
      <w:r w:rsidRPr="00BA721E">
        <w:rPr>
          <w:color w:val="000000"/>
        </w:rPr>
        <w:t xml:space="preserve"> </w:t>
      </w:r>
      <w:proofErr w:type="spellStart"/>
      <w:r w:rsidR="0048683D">
        <w:t>Fac</w:t>
      </w:r>
      <w:r w:rsidR="0048683D" w:rsidRPr="004321A8">
        <w:t>ult</w:t>
      </w:r>
      <w:r w:rsidR="0048683D">
        <w:t>y</w:t>
      </w:r>
      <w:proofErr w:type="spellEnd"/>
      <w:r w:rsidR="0048683D" w:rsidRPr="004321A8">
        <w:t xml:space="preserve"> </w:t>
      </w:r>
      <w:r w:rsidR="0048683D">
        <w:t xml:space="preserve">of International </w:t>
      </w:r>
      <w:proofErr w:type="spellStart"/>
      <w:r w:rsidR="0048683D">
        <w:t>Relations</w:t>
      </w:r>
      <w:proofErr w:type="spellEnd"/>
      <w:r w:rsidRPr="00BA721E">
        <w:rPr>
          <w:color w:val="000000"/>
        </w:rPr>
        <w:br/>
      </w:r>
      <w:proofErr w:type="spellStart"/>
      <w:r w:rsidR="0057799B" w:rsidRPr="0057799B">
        <w:rPr>
          <w:color w:val="000000" w:themeColor="text1"/>
        </w:rPr>
        <w:t>University</w:t>
      </w:r>
      <w:proofErr w:type="spellEnd"/>
      <w:r w:rsidR="0057799B" w:rsidRPr="0057799B">
        <w:rPr>
          <w:color w:val="000000" w:themeColor="text1"/>
        </w:rPr>
        <w:t xml:space="preserve"> of </w:t>
      </w:r>
      <w:proofErr w:type="spellStart"/>
      <w:r w:rsidR="0057799B" w:rsidRPr="0057799B">
        <w:rPr>
          <w:color w:val="000000" w:themeColor="text1"/>
        </w:rPr>
        <w:t>Economics</w:t>
      </w:r>
      <w:proofErr w:type="spellEnd"/>
      <w:r w:rsidR="0057799B" w:rsidRPr="0057799B">
        <w:rPr>
          <w:color w:val="000000" w:themeColor="text1"/>
        </w:rPr>
        <w:t xml:space="preserve"> in Bratislava</w:t>
      </w:r>
      <w:r w:rsidRPr="00BA721E">
        <w:rPr>
          <w:color w:val="000000"/>
        </w:rPr>
        <w:br/>
        <w:t>Dolnozemská cesta 1/b</w:t>
      </w:r>
      <w:r w:rsidRPr="00BA721E">
        <w:rPr>
          <w:color w:val="000000"/>
        </w:rPr>
        <w:br/>
        <w:t>852 35 Bratislava 5</w:t>
      </w:r>
      <w:r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87" w:rsidRDefault="00724187" w:rsidP="00236954">
      <w:pPr>
        <w:spacing w:line="240" w:lineRule="auto"/>
      </w:pPr>
      <w:r>
        <w:separator/>
      </w:r>
    </w:p>
  </w:endnote>
  <w:endnote w:type="continuationSeparator" w:id="0">
    <w:p w:rsidR="00724187" w:rsidRDefault="00724187"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87" w:rsidRDefault="00724187" w:rsidP="00236954">
      <w:pPr>
        <w:spacing w:line="240" w:lineRule="auto"/>
      </w:pPr>
      <w:r>
        <w:separator/>
      </w:r>
    </w:p>
  </w:footnote>
  <w:footnote w:type="continuationSeparator" w:id="0">
    <w:p w:rsidR="00724187" w:rsidRDefault="00724187" w:rsidP="00236954">
      <w:pPr>
        <w:spacing w:line="240" w:lineRule="auto"/>
      </w:pPr>
      <w:r>
        <w:continuationSeparator/>
      </w:r>
    </w:p>
  </w:footnote>
  <w:footnote w:id="1">
    <w:p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66CC"/>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441F"/>
    <w:rsid w:val="004F69D7"/>
    <w:rsid w:val="00514269"/>
    <w:rsid w:val="00520943"/>
    <w:rsid w:val="005236EF"/>
    <w:rsid w:val="00527BA6"/>
    <w:rsid w:val="00527E4F"/>
    <w:rsid w:val="005301E8"/>
    <w:rsid w:val="00530215"/>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F37"/>
    <w:rsid w:val="00D8333C"/>
    <w:rsid w:val="00D8401B"/>
    <w:rsid w:val="00D859FA"/>
    <w:rsid w:val="00D95392"/>
    <w:rsid w:val="00D96223"/>
    <w:rsid w:val="00D97FF6"/>
    <w:rsid w:val="00DA0E5E"/>
    <w:rsid w:val="00DB2A52"/>
    <w:rsid w:val="00DB3B0F"/>
    <w:rsid w:val="00DB6C91"/>
    <w:rsid w:val="00DB7D9D"/>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4BA3"/>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D70E-69A9-4EB2-B946-929FB496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6899</Characters>
  <Application>Microsoft Office Word</Application>
  <DocSecurity>0</DocSecurity>
  <Lines>57</Lines>
  <Paragraphs>16</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John Economist a – Evelyn Scientist b  – Third Author c</vt:lpstr>
      <vt:lpstr>John Economist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4</cp:revision>
  <cp:lastPrinted>2017-06-22T08:03:00Z</cp:lastPrinted>
  <dcterms:created xsi:type="dcterms:W3CDTF">2017-06-21T05:27:00Z</dcterms:created>
  <dcterms:modified xsi:type="dcterms:W3CDTF">2017-06-22T08:03:00Z</dcterms:modified>
</cp:coreProperties>
</file>