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4DAE6" w14:textId="77777777" w:rsidR="00911412" w:rsidRDefault="00911412" w:rsidP="00911412">
      <w:pPr>
        <w:pStyle w:val="MVnadpisy"/>
      </w:pPr>
      <w:r>
        <w:t>NÁZOV PRÍSPEVKU v PÍSME TIMES NEW ROMAN VEĽKOSŤ 14</w:t>
      </w:r>
      <w:r w:rsidR="001F48DB">
        <w:rPr>
          <w:rStyle w:val="Odkaznapoznmkupodiarou"/>
        </w:rPr>
        <w:footnoteReference w:id="1"/>
      </w:r>
    </w:p>
    <w:p w14:paraId="793E63C5" w14:textId="77777777" w:rsidR="00DC64E1" w:rsidRPr="00CA45DD" w:rsidRDefault="00DC64E1" w:rsidP="00911412">
      <w:pPr>
        <w:pStyle w:val="MVnadpisy"/>
        <w:rPr>
          <w:sz w:val="24"/>
          <w:szCs w:val="22"/>
        </w:rPr>
      </w:pPr>
    </w:p>
    <w:p w14:paraId="698681F0" w14:textId="77777777" w:rsidR="00DC64E1" w:rsidRDefault="00DC64E1" w:rsidP="00CA45DD">
      <w:pPr>
        <w:spacing w:line="240" w:lineRule="auto"/>
        <w:jc w:val="center"/>
        <w:rPr>
          <w:b/>
          <w:sz w:val="28"/>
          <w:szCs w:val="28"/>
        </w:rPr>
      </w:pPr>
      <w:r>
        <w:rPr>
          <w:b/>
          <w:sz w:val="28"/>
          <w:szCs w:val="28"/>
        </w:rPr>
        <w:t>NÁZOV UVIESŤ AJ V ANGLICKOM JAZYKU</w:t>
      </w:r>
    </w:p>
    <w:p w14:paraId="6833BA50" w14:textId="77777777" w:rsidR="00911412" w:rsidRPr="00E94B7C" w:rsidRDefault="00911412" w:rsidP="00911412">
      <w:pPr>
        <w:spacing w:line="240" w:lineRule="auto"/>
        <w:jc w:val="center"/>
        <w:rPr>
          <w:color w:val="000000"/>
          <w:szCs w:val="22"/>
        </w:rPr>
      </w:pPr>
    </w:p>
    <w:p w14:paraId="237F7F02" w14:textId="77777777" w:rsidR="00911412" w:rsidRDefault="00911412" w:rsidP="00911412">
      <w:pPr>
        <w:pStyle w:val="MVmena"/>
        <w:rPr>
          <w:b w:val="0"/>
        </w:rPr>
      </w:pPr>
      <w:r>
        <w:t xml:space="preserve">Jozef Vedecký </w:t>
      </w:r>
      <w:r w:rsidRPr="006B3CF6">
        <w:rPr>
          <w:b w:val="0"/>
          <w:vertAlign w:val="superscript"/>
        </w:rPr>
        <w:t>a</w:t>
      </w:r>
      <w:r>
        <w:rPr>
          <w:b w:val="0"/>
        </w:rPr>
        <w:t> –</w:t>
      </w:r>
      <w:r w:rsidRPr="006B3CF6">
        <w:rPr>
          <w:b w:val="0"/>
        </w:rPr>
        <w:t xml:space="preserve"> </w:t>
      </w:r>
      <w:r>
        <w:t>Eva Ekonomická</w:t>
      </w:r>
      <w:r w:rsidRPr="006B3CF6">
        <w:rPr>
          <w:b w:val="0"/>
        </w:rPr>
        <w:t xml:space="preserve"> </w:t>
      </w:r>
      <w:r w:rsidRPr="006B3CF6">
        <w:rPr>
          <w:b w:val="0"/>
          <w:vertAlign w:val="superscript"/>
        </w:rPr>
        <w:t>b</w:t>
      </w:r>
      <w:r>
        <w:rPr>
          <w:b w:val="0"/>
          <w:vertAlign w:val="superscript"/>
        </w:rPr>
        <w:t xml:space="preserve"> </w:t>
      </w:r>
      <w:r>
        <w:rPr>
          <w:b w:val="0"/>
        </w:rPr>
        <w:t xml:space="preserve"> – </w:t>
      </w:r>
      <w:r>
        <w:t xml:space="preserve">Tretí Autor </w:t>
      </w:r>
      <w:r w:rsidRPr="006B3CF6">
        <w:rPr>
          <w:b w:val="0"/>
          <w:vertAlign w:val="superscript"/>
        </w:rPr>
        <w:t>c</w:t>
      </w:r>
      <w:r w:rsidR="0065125C">
        <w:rPr>
          <w:b w:val="0"/>
          <w:vertAlign w:val="superscript"/>
        </w:rPr>
        <w:t xml:space="preserve"> </w:t>
      </w:r>
    </w:p>
    <w:p w14:paraId="6D383170" w14:textId="77777777" w:rsidR="006B34C2" w:rsidRPr="0065125C" w:rsidRDefault="006B34C2" w:rsidP="00911412">
      <w:pPr>
        <w:pStyle w:val="MVmena"/>
      </w:pPr>
      <w:r>
        <w:rPr>
          <w:b w:val="0"/>
        </w:rPr>
        <w:t xml:space="preserve">(písmo </w:t>
      </w:r>
      <w:proofErr w:type="spellStart"/>
      <w:r w:rsidRPr="006B34C2">
        <w:rPr>
          <w:b w:val="0"/>
          <w:color w:val="000000"/>
        </w:rPr>
        <w:t>Times</w:t>
      </w:r>
      <w:proofErr w:type="spellEnd"/>
      <w:r w:rsidRPr="006B34C2">
        <w:rPr>
          <w:b w:val="0"/>
          <w:color w:val="000000"/>
        </w:rPr>
        <w:t xml:space="preserve"> New Roman, veľkosť 12)</w:t>
      </w:r>
    </w:p>
    <w:p w14:paraId="1FCD7AFE" w14:textId="77777777" w:rsidR="00911412" w:rsidRPr="00E94B7C" w:rsidRDefault="00911412" w:rsidP="00911412">
      <w:pPr>
        <w:spacing w:line="240" w:lineRule="auto"/>
        <w:jc w:val="center"/>
        <w:rPr>
          <w:b/>
          <w:color w:val="000000"/>
          <w:szCs w:val="22"/>
        </w:rPr>
      </w:pPr>
    </w:p>
    <w:p w14:paraId="28F42BEE" w14:textId="77777777" w:rsidR="00911412" w:rsidRPr="00E94B7C" w:rsidRDefault="00911412" w:rsidP="00911412">
      <w:pPr>
        <w:spacing w:line="240" w:lineRule="auto"/>
        <w:jc w:val="center"/>
        <w:rPr>
          <w:b/>
          <w:color w:val="000000"/>
          <w:szCs w:val="22"/>
        </w:rPr>
      </w:pPr>
    </w:p>
    <w:p w14:paraId="3A461224" w14:textId="77777777" w:rsidR="00911412" w:rsidRPr="00E94B7C" w:rsidRDefault="00911412" w:rsidP="00911412">
      <w:pPr>
        <w:spacing w:line="240" w:lineRule="auto"/>
        <w:jc w:val="center"/>
        <w:rPr>
          <w:color w:val="000000"/>
          <w:sz w:val="20"/>
          <w:szCs w:val="22"/>
        </w:rPr>
      </w:pPr>
      <w:r w:rsidRPr="00E94B7C">
        <w:rPr>
          <w:color w:val="000000"/>
          <w:sz w:val="20"/>
          <w:szCs w:val="22"/>
          <w:vertAlign w:val="superscript"/>
        </w:rPr>
        <w:t>a</w:t>
      </w:r>
      <w:r w:rsidRPr="00E94B7C">
        <w:rPr>
          <w:color w:val="000000"/>
          <w:sz w:val="20"/>
          <w:szCs w:val="22"/>
        </w:rPr>
        <w:t> Fakulta medzinárodných vzťahov, Ekonomická univerzita v Bratislave</w:t>
      </w:r>
      <w:r>
        <w:rPr>
          <w:color w:val="000000"/>
          <w:sz w:val="20"/>
          <w:szCs w:val="22"/>
        </w:rPr>
        <w:t>, Dolnozemská cesta 1/b</w:t>
      </w:r>
      <w:r w:rsidRPr="00E94B7C">
        <w:rPr>
          <w:color w:val="000000"/>
          <w:sz w:val="20"/>
          <w:szCs w:val="22"/>
        </w:rPr>
        <w:t xml:space="preserve">, </w:t>
      </w:r>
      <w:r>
        <w:rPr>
          <w:color w:val="000000"/>
          <w:sz w:val="20"/>
          <w:szCs w:val="22"/>
        </w:rPr>
        <w:t xml:space="preserve">                             </w:t>
      </w:r>
      <w:r w:rsidRPr="00E94B7C">
        <w:rPr>
          <w:color w:val="000000"/>
          <w:sz w:val="20"/>
          <w:szCs w:val="22"/>
        </w:rPr>
        <w:t>852</w:t>
      </w:r>
      <w:r>
        <w:rPr>
          <w:color w:val="000000"/>
          <w:sz w:val="20"/>
          <w:szCs w:val="22"/>
        </w:rPr>
        <w:t xml:space="preserve"> </w:t>
      </w:r>
      <w:r w:rsidRPr="00E94B7C">
        <w:rPr>
          <w:color w:val="000000"/>
          <w:sz w:val="20"/>
          <w:szCs w:val="22"/>
        </w:rPr>
        <w:t>35 Bratislava, Slovenská republika, e-mail:</w:t>
      </w:r>
      <w:r w:rsidRPr="0028533F">
        <w:rPr>
          <w:color w:val="000000"/>
          <w:sz w:val="20"/>
          <w:szCs w:val="22"/>
        </w:rPr>
        <w:t xml:space="preserve"> </w:t>
      </w:r>
      <w:hyperlink r:id="rId8" w:history="1">
        <w:r w:rsidRPr="0028533F">
          <w:rPr>
            <w:rStyle w:val="Hypertextovprepojenie"/>
            <w:color w:val="auto"/>
            <w:sz w:val="20"/>
            <w:szCs w:val="22"/>
            <w:u w:val="none"/>
          </w:rPr>
          <w:t>jozef.vedecky@euba.sk</w:t>
        </w:r>
      </w:hyperlink>
      <w:r w:rsidRPr="006746EB">
        <w:rPr>
          <w:sz w:val="20"/>
          <w:szCs w:val="22"/>
        </w:rPr>
        <w:t xml:space="preserve"> </w:t>
      </w:r>
    </w:p>
    <w:p w14:paraId="2D32D043" w14:textId="77777777" w:rsidR="00911412" w:rsidRPr="00E94B7C" w:rsidRDefault="00911412" w:rsidP="00911412">
      <w:pPr>
        <w:spacing w:line="240" w:lineRule="auto"/>
        <w:jc w:val="center"/>
        <w:rPr>
          <w:color w:val="000000"/>
          <w:sz w:val="20"/>
          <w:szCs w:val="22"/>
        </w:rPr>
      </w:pPr>
      <w:r w:rsidRPr="00E94B7C">
        <w:rPr>
          <w:color w:val="000000"/>
          <w:sz w:val="20"/>
          <w:szCs w:val="22"/>
          <w:vertAlign w:val="superscript"/>
        </w:rPr>
        <w:t>b</w:t>
      </w:r>
      <w:r w:rsidRPr="00E94B7C">
        <w:rPr>
          <w:color w:val="000000"/>
          <w:sz w:val="20"/>
          <w:szCs w:val="22"/>
        </w:rPr>
        <w:t xml:space="preserve"> Pracovisko druhého autora vo formáte fakulta, univerzita, adresa, e-mail.</w:t>
      </w:r>
    </w:p>
    <w:p w14:paraId="116C645F" w14:textId="77777777" w:rsidR="00911412" w:rsidRPr="00E94B7C" w:rsidRDefault="00911412" w:rsidP="00911412">
      <w:pPr>
        <w:spacing w:line="240" w:lineRule="auto"/>
        <w:jc w:val="center"/>
        <w:rPr>
          <w:color w:val="000000"/>
          <w:sz w:val="20"/>
          <w:szCs w:val="22"/>
        </w:rPr>
      </w:pPr>
      <w:r w:rsidRPr="00E94B7C">
        <w:rPr>
          <w:color w:val="000000"/>
          <w:sz w:val="20"/>
          <w:szCs w:val="22"/>
          <w:vertAlign w:val="superscript"/>
        </w:rPr>
        <w:t>c</w:t>
      </w:r>
      <w:r w:rsidRPr="00E94B7C">
        <w:rPr>
          <w:color w:val="000000"/>
          <w:sz w:val="20"/>
          <w:szCs w:val="22"/>
        </w:rPr>
        <w:t xml:space="preserve"> Pracovisko tretieho autora vo formáte fakulta, univerzita, adresa, e-mail.</w:t>
      </w:r>
    </w:p>
    <w:p w14:paraId="065355AD" w14:textId="77777777" w:rsidR="006B34C2" w:rsidRPr="006B34C2" w:rsidRDefault="006B34C2" w:rsidP="006B34C2">
      <w:pPr>
        <w:pStyle w:val="MVmena"/>
        <w:rPr>
          <w:sz w:val="20"/>
          <w:szCs w:val="20"/>
        </w:rPr>
      </w:pPr>
      <w:r w:rsidRPr="006B34C2">
        <w:rPr>
          <w:b w:val="0"/>
          <w:sz w:val="20"/>
          <w:szCs w:val="20"/>
        </w:rPr>
        <w:t xml:space="preserve">(písmo </w:t>
      </w:r>
      <w:proofErr w:type="spellStart"/>
      <w:r w:rsidRPr="006B34C2">
        <w:rPr>
          <w:b w:val="0"/>
          <w:color w:val="000000"/>
          <w:sz w:val="20"/>
          <w:szCs w:val="20"/>
        </w:rPr>
        <w:t>Times</w:t>
      </w:r>
      <w:proofErr w:type="spellEnd"/>
      <w:r w:rsidRPr="006B34C2">
        <w:rPr>
          <w:b w:val="0"/>
          <w:color w:val="000000"/>
          <w:sz w:val="20"/>
          <w:szCs w:val="20"/>
        </w:rPr>
        <w:t xml:space="preserve"> New Roman, veľkosť 10)</w:t>
      </w:r>
    </w:p>
    <w:p w14:paraId="460A7410" w14:textId="77777777" w:rsidR="00911412" w:rsidRPr="00E94B7C" w:rsidRDefault="00911412" w:rsidP="006B34C2">
      <w:pPr>
        <w:spacing w:line="240" w:lineRule="auto"/>
        <w:jc w:val="center"/>
        <w:rPr>
          <w:b/>
          <w:color w:val="000000"/>
          <w:szCs w:val="22"/>
        </w:rPr>
      </w:pPr>
    </w:p>
    <w:p w14:paraId="1A1355B8" w14:textId="77777777" w:rsidR="00911412" w:rsidRPr="00E94B7C" w:rsidRDefault="00911412" w:rsidP="00CA45DD">
      <w:pPr>
        <w:spacing w:line="240" w:lineRule="auto"/>
        <w:jc w:val="center"/>
        <w:rPr>
          <w:b/>
          <w:color w:val="000000"/>
          <w:szCs w:val="22"/>
        </w:rPr>
      </w:pPr>
    </w:p>
    <w:p w14:paraId="72CC2764" w14:textId="2432215B" w:rsidR="00911412" w:rsidRPr="001F48DB" w:rsidRDefault="00911412" w:rsidP="00911412">
      <w:pPr>
        <w:spacing w:line="240" w:lineRule="auto"/>
        <w:ind w:left="567" w:right="567"/>
        <w:jc w:val="left"/>
        <w:rPr>
          <w:color w:val="000000"/>
          <w:sz w:val="22"/>
          <w:szCs w:val="22"/>
        </w:rPr>
      </w:pPr>
      <w:r w:rsidRPr="001F48DB">
        <w:rPr>
          <w:b/>
          <w:color w:val="000000"/>
          <w:sz w:val="22"/>
          <w:szCs w:val="22"/>
        </w:rPr>
        <w:t>Abstrakt</w:t>
      </w:r>
      <w:r w:rsidR="00CA45DD" w:rsidRPr="00A2423B">
        <w:rPr>
          <w:b/>
          <w:sz w:val="22"/>
          <w:szCs w:val="22"/>
        </w:rPr>
        <w:t>:</w:t>
      </w:r>
      <w:r w:rsidRPr="001F48DB">
        <w:rPr>
          <w:color w:val="000000"/>
          <w:sz w:val="22"/>
          <w:szCs w:val="22"/>
        </w:rPr>
        <w:t xml:space="preserve"> v písme </w:t>
      </w:r>
      <w:proofErr w:type="spellStart"/>
      <w:r w:rsidRPr="001F48DB">
        <w:rPr>
          <w:color w:val="000000"/>
          <w:sz w:val="22"/>
          <w:szCs w:val="22"/>
        </w:rPr>
        <w:t>Times</w:t>
      </w:r>
      <w:proofErr w:type="spellEnd"/>
      <w:r w:rsidRPr="001F48DB">
        <w:rPr>
          <w:color w:val="000000"/>
          <w:sz w:val="22"/>
          <w:szCs w:val="22"/>
        </w:rPr>
        <w:t xml:space="preserve"> New Roman, </w:t>
      </w:r>
      <w:r w:rsidRPr="001C5297">
        <w:rPr>
          <w:b/>
          <w:bCs/>
          <w:color w:val="000000"/>
          <w:sz w:val="22"/>
          <w:szCs w:val="22"/>
        </w:rPr>
        <w:t>veľkosť 1</w:t>
      </w:r>
      <w:r w:rsidR="0065125C" w:rsidRPr="001C5297">
        <w:rPr>
          <w:b/>
          <w:bCs/>
          <w:color w:val="000000"/>
          <w:sz w:val="22"/>
          <w:szCs w:val="22"/>
        </w:rPr>
        <w:t>1</w:t>
      </w:r>
      <w:r w:rsidRPr="001F48DB">
        <w:rPr>
          <w:color w:val="000000"/>
          <w:sz w:val="22"/>
          <w:szCs w:val="22"/>
        </w:rPr>
        <w:t>. Maximálne 10 riadkov. Abstrakt musí jasne vystihovať obsah článku, jeho cieľ, použité metódy a hlavné závery</w:t>
      </w:r>
      <w:r w:rsidR="001F48DB" w:rsidRPr="001F48DB">
        <w:rPr>
          <w:color w:val="000000"/>
          <w:sz w:val="22"/>
          <w:szCs w:val="22"/>
        </w:rPr>
        <w:t>.</w:t>
      </w:r>
    </w:p>
    <w:p w14:paraId="1D102656" w14:textId="77777777" w:rsidR="00911412" w:rsidRPr="001F48DB" w:rsidRDefault="00911412" w:rsidP="00911412">
      <w:pPr>
        <w:spacing w:line="240" w:lineRule="auto"/>
        <w:ind w:left="567" w:right="567"/>
        <w:rPr>
          <w:color w:val="000000"/>
          <w:sz w:val="22"/>
          <w:szCs w:val="22"/>
        </w:rPr>
      </w:pPr>
      <w:r w:rsidRPr="001F48DB">
        <w:rPr>
          <w:b/>
          <w:color w:val="000000"/>
          <w:sz w:val="22"/>
          <w:szCs w:val="22"/>
        </w:rPr>
        <w:t>Kľúčové slová:</w:t>
      </w:r>
      <w:r w:rsidRPr="001F48DB">
        <w:rPr>
          <w:color w:val="000000"/>
          <w:sz w:val="22"/>
          <w:szCs w:val="22"/>
        </w:rPr>
        <w:t xml:space="preserve"> 3-6 kľúčových slov oddelených čiarkou (bez bodky na konci)</w:t>
      </w:r>
    </w:p>
    <w:p w14:paraId="0F9B603A" w14:textId="77777777" w:rsidR="001F48DB" w:rsidRPr="001F48DB" w:rsidRDefault="001F48DB" w:rsidP="001F48DB">
      <w:pPr>
        <w:spacing w:line="240" w:lineRule="auto"/>
        <w:ind w:left="567" w:right="567"/>
        <w:jc w:val="left"/>
        <w:rPr>
          <w:color w:val="000000"/>
          <w:sz w:val="22"/>
          <w:szCs w:val="22"/>
        </w:rPr>
      </w:pPr>
      <w:r w:rsidRPr="001F48DB">
        <w:rPr>
          <w:b/>
          <w:color w:val="000000"/>
          <w:sz w:val="22"/>
          <w:szCs w:val="22"/>
        </w:rPr>
        <w:t>JEL:</w:t>
      </w:r>
      <w:r w:rsidRPr="001F48DB">
        <w:rPr>
          <w:color w:val="000000"/>
          <w:sz w:val="22"/>
          <w:szCs w:val="22"/>
        </w:rPr>
        <w:t xml:space="preserve"> 1-3 kódy JEL klasifikácie oddelené čiarkou  podľa</w:t>
      </w:r>
      <w:r w:rsidRPr="001F48DB">
        <w:rPr>
          <w:sz w:val="22"/>
          <w:szCs w:val="22"/>
        </w:rPr>
        <w:t xml:space="preserve"> </w:t>
      </w:r>
      <w:hyperlink r:id="rId9" w:history="1">
        <w:r w:rsidRPr="001F48DB">
          <w:rPr>
            <w:rStyle w:val="Hypertextovprepojenie"/>
            <w:sz w:val="22"/>
            <w:szCs w:val="22"/>
          </w:rPr>
          <w:t>http://www.aeaweb.org/econlit/jelCodes.php?view=jel</w:t>
        </w:r>
      </w:hyperlink>
      <w:r w:rsidRPr="001F48DB">
        <w:rPr>
          <w:color w:val="000000"/>
          <w:sz w:val="22"/>
          <w:szCs w:val="22"/>
        </w:rPr>
        <w:t xml:space="preserve">  (napr. L93, K41)</w:t>
      </w:r>
    </w:p>
    <w:p w14:paraId="56C74046" w14:textId="77777777" w:rsidR="00911412" w:rsidRPr="00CA45DD" w:rsidRDefault="00911412" w:rsidP="00911412">
      <w:pPr>
        <w:spacing w:line="240" w:lineRule="auto"/>
        <w:ind w:left="567" w:right="567"/>
        <w:jc w:val="left"/>
        <w:rPr>
          <w:color w:val="000000"/>
        </w:rPr>
      </w:pPr>
    </w:p>
    <w:p w14:paraId="34F9A7E7" w14:textId="492CD08E" w:rsidR="00911412" w:rsidRPr="00CA45DD" w:rsidRDefault="00CA45DD" w:rsidP="00911412">
      <w:pPr>
        <w:spacing w:line="240" w:lineRule="auto"/>
        <w:ind w:left="567" w:right="567"/>
        <w:jc w:val="left"/>
        <w:rPr>
          <w:sz w:val="22"/>
          <w:szCs w:val="22"/>
        </w:rPr>
      </w:pPr>
      <w:proofErr w:type="spellStart"/>
      <w:r w:rsidRPr="00CA45DD">
        <w:rPr>
          <w:b/>
          <w:bCs/>
          <w:sz w:val="22"/>
          <w:szCs w:val="22"/>
        </w:rPr>
        <w:t>Abstract</w:t>
      </w:r>
      <w:proofErr w:type="spellEnd"/>
      <w:r w:rsidRPr="00CA45DD">
        <w:rPr>
          <w:b/>
          <w:bCs/>
          <w:sz w:val="22"/>
          <w:szCs w:val="22"/>
        </w:rPr>
        <w:t>:</w:t>
      </w:r>
      <w:r w:rsidRPr="00CA45DD">
        <w:rPr>
          <w:sz w:val="22"/>
          <w:szCs w:val="22"/>
        </w:rPr>
        <w:t xml:space="preserve"> </w:t>
      </w:r>
      <w:r w:rsidR="00911412" w:rsidRPr="00CA45DD">
        <w:rPr>
          <w:sz w:val="22"/>
          <w:szCs w:val="22"/>
        </w:rPr>
        <w:t xml:space="preserve">Anglický </w:t>
      </w:r>
      <w:r w:rsidR="00911412" w:rsidRPr="00CA45DD">
        <w:rPr>
          <w:b/>
          <w:sz w:val="22"/>
          <w:szCs w:val="22"/>
        </w:rPr>
        <w:t>abstrakt</w:t>
      </w:r>
      <w:r w:rsidR="00911412" w:rsidRPr="00CA45DD">
        <w:rPr>
          <w:sz w:val="22"/>
          <w:szCs w:val="22"/>
        </w:rPr>
        <w:t xml:space="preserve"> podľa rovnakých kritérií ako slovenský abstrakt.</w:t>
      </w:r>
    </w:p>
    <w:p w14:paraId="68AB2707" w14:textId="0E4C67AD" w:rsidR="00911412" w:rsidRPr="001F48DB" w:rsidRDefault="00911412" w:rsidP="00911412">
      <w:pPr>
        <w:spacing w:line="240" w:lineRule="auto"/>
        <w:ind w:left="567" w:right="567"/>
        <w:rPr>
          <w:color w:val="000000"/>
          <w:sz w:val="22"/>
          <w:szCs w:val="22"/>
        </w:rPr>
      </w:pPr>
      <w:proofErr w:type="spellStart"/>
      <w:r w:rsidRPr="00CA45DD">
        <w:rPr>
          <w:b/>
          <w:sz w:val="22"/>
          <w:szCs w:val="22"/>
        </w:rPr>
        <w:t>Keywords</w:t>
      </w:r>
      <w:proofErr w:type="spellEnd"/>
      <w:r w:rsidRPr="00CA45DD">
        <w:rPr>
          <w:b/>
          <w:sz w:val="22"/>
          <w:szCs w:val="22"/>
        </w:rPr>
        <w:t>:</w:t>
      </w:r>
      <w:r w:rsidRPr="00CA45DD">
        <w:rPr>
          <w:sz w:val="22"/>
          <w:szCs w:val="22"/>
        </w:rPr>
        <w:t xml:space="preserve"> </w:t>
      </w:r>
      <w:r w:rsidRPr="001F48DB">
        <w:rPr>
          <w:color w:val="000000"/>
          <w:sz w:val="22"/>
          <w:szCs w:val="22"/>
        </w:rPr>
        <w:t>3-6 kľúčových slov v anglickom jazyku oddelených čiarkou (bez bodky na konci)</w:t>
      </w:r>
    </w:p>
    <w:p w14:paraId="090516C8" w14:textId="77777777" w:rsidR="00911412" w:rsidRPr="001F48DB" w:rsidRDefault="00911412" w:rsidP="00911412">
      <w:pPr>
        <w:spacing w:line="240" w:lineRule="auto"/>
        <w:ind w:left="567" w:right="567"/>
        <w:jc w:val="left"/>
        <w:rPr>
          <w:color w:val="000000"/>
          <w:sz w:val="22"/>
          <w:szCs w:val="22"/>
        </w:rPr>
      </w:pPr>
      <w:r w:rsidRPr="001F48DB">
        <w:rPr>
          <w:b/>
          <w:color w:val="000000"/>
          <w:sz w:val="22"/>
          <w:szCs w:val="22"/>
        </w:rPr>
        <w:t>JEL:</w:t>
      </w:r>
      <w:r w:rsidRPr="001F48DB">
        <w:rPr>
          <w:color w:val="000000"/>
          <w:sz w:val="22"/>
          <w:szCs w:val="22"/>
        </w:rPr>
        <w:t xml:space="preserve"> 1-3 kódy JEL klasifikácie oddelené čiarkou  podľa</w:t>
      </w:r>
      <w:r w:rsidRPr="001F48DB">
        <w:rPr>
          <w:sz w:val="22"/>
          <w:szCs w:val="22"/>
        </w:rPr>
        <w:t xml:space="preserve"> </w:t>
      </w:r>
      <w:hyperlink r:id="rId10" w:history="1">
        <w:r w:rsidRPr="001F48DB">
          <w:rPr>
            <w:rStyle w:val="Hypertextovprepojenie"/>
            <w:sz w:val="22"/>
            <w:szCs w:val="22"/>
          </w:rPr>
          <w:t>http://www.aeaweb.org/econlit/jelCodes.php?view=jel</w:t>
        </w:r>
      </w:hyperlink>
      <w:r w:rsidRPr="001F48DB">
        <w:rPr>
          <w:color w:val="000000"/>
          <w:sz w:val="22"/>
          <w:szCs w:val="22"/>
        </w:rPr>
        <w:t xml:space="preserve">  (napr. L93, K41)</w:t>
      </w:r>
    </w:p>
    <w:p w14:paraId="2347A4F7" w14:textId="77777777" w:rsidR="00911412" w:rsidRPr="008D49C7" w:rsidRDefault="00911412" w:rsidP="008D49C7">
      <w:pPr>
        <w:spacing w:line="240" w:lineRule="auto"/>
        <w:jc w:val="center"/>
        <w:rPr>
          <w:color w:val="000000"/>
        </w:rPr>
      </w:pPr>
    </w:p>
    <w:p w14:paraId="0E9054F3" w14:textId="77777777" w:rsidR="00911412" w:rsidRPr="00E94B7C" w:rsidRDefault="00911412" w:rsidP="008D49C7">
      <w:pPr>
        <w:spacing w:line="240" w:lineRule="auto"/>
        <w:jc w:val="center"/>
        <w:rPr>
          <w:color w:val="000000"/>
          <w:szCs w:val="22"/>
        </w:rPr>
      </w:pPr>
    </w:p>
    <w:p w14:paraId="5217B11D" w14:textId="77777777" w:rsidR="00911412" w:rsidRPr="004321A8" w:rsidRDefault="00911412" w:rsidP="00911412">
      <w:pPr>
        <w:spacing w:line="240" w:lineRule="auto"/>
        <w:jc w:val="center"/>
        <w:rPr>
          <w:b/>
          <w:color w:val="000000"/>
          <w:sz w:val="26"/>
          <w:szCs w:val="26"/>
        </w:rPr>
      </w:pPr>
      <w:r w:rsidRPr="004321A8">
        <w:rPr>
          <w:b/>
          <w:color w:val="000000"/>
          <w:sz w:val="26"/>
          <w:szCs w:val="26"/>
        </w:rPr>
        <w:t>Úvod</w:t>
      </w:r>
    </w:p>
    <w:p w14:paraId="71F28045" w14:textId="6C951221" w:rsidR="00911412" w:rsidRPr="00E94B7C" w:rsidRDefault="00911412" w:rsidP="00911412">
      <w:pPr>
        <w:spacing w:line="240" w:lineRule="auto"/>
        <w:ind w:firstLine="708"/>
        <w:rPr>
          <w:color w:val="000000"/>
          <w:szCs w:val="22"/>
        </w:rPr>
      </w:pPr>
      <w:r w:rsidRPr="00AE26D9">
        <w:rPr>
          <w:color w:val="FF0000"/>
          <w:szCs w:val="22"/>
        </w:rPr>
        <w:t xml:space="preserve">Text článku má obsahovať </w:t>
      </w:r>
      <w:proofErr w:type="spellStart"/>
      <w:r w:rsidR="00880601">
        <w:rPr>
          <w:color w:val="FF0000"/>
          <w:szCs w:val="22"/>
        </w:rPr>
        <w:t>mininálne</w:t>
      </w:r>
      <w:proofErr w:type="spellEnd"/>
      <w:r w:rsidR="00880601">
        <w:rPr>
          <w:color w:val="FF0000"/>
          <w:szCs w:val="22"/>
        </w:rPr>
        <w:t xml:space="preserve"> </w:t>
      </w:r>
      <w:r w:rsidR="00DE636C">
        <w:rPr>
          <w:color w:val="FF0000"/>
          <w:szCs w:val="22"/>
        </w:rPr>
        <w:t>1</w:t>
      </w:r>
      <w:r w:rsidR="002768D1">
        <w:rPr>
          <w:color w:val="FF0000"/>
          <w:szCs w:val="22"/>
        </w:rPr>
        <w:t>8</w:t>
      </w:r>
      <w:r w:rsidRPr="0028533F">
        <w:rPr>
          <w:color w:val="FF0000"/>
          <w:szCs w:val="22"/>
        </w:rPr>
        <w:t> 000</w:t>
      </w:r>
      <w:r w:rsidRPr="00AE26D9">
        <w:rPr>
          <w:color w:val="FF0000"/>
          <w:szCs w:val="22"/>
        </w:rPr>
        <w:t xml:space="preserve"> znakov</w:t>
      </w:r>
      <w:r w:rsidR="00DE636C">
        <w:rPr>
          <w:color w:val="FF0000"/>
          <w:szCs w:val="22"/>
        </w:rPr>
        <w:t xml:space="preserve"> (bez použitej literatúry)</w:t>
      </w:r>
      <w:r w:rsidRPr="00AE26D9">
        <w:rPr>
          <w:color w:val="FF0000"/>
          <w:szCs w:val="22"/>
        </w:rPr>
        <w:t xml:space="preserve">. </w:t>
      </w:r>
      <w:r w:rsidRPr="00E94B7C">
        <w:rPr>
          <w:color w:val="000000"/>
          <w:szCs w:val="22"/>
        </w:rPr>
        <w:t xml:space="preserve">V celom texte sa používa písmo </w:t>
      </w:r>
      <w:proofErr w:type="spellStart"/>
      <w:r w:rsidRPr="00E94B7C">
        <w:rPr>
          <w:color w:val="000000"/>
          <w:szCs w:val="22"/>
        </w:rPr>
        <w:t>Times</w:t>
      </w:r>
      <w:proofErr w:type="spellEnd"/>
      <w:r w:rsidRPr="00E94B7C">
        <w:rPr>
          <w:color w:val="000000"/>
          <w:szCs w:val="22"/>
        </w:rPr>
        <w:t xml:space="preserve"> New Roman, veľkosť 12, riadkovanie 1. Text je zarovnaný k obom okrajom. Každý odsek je zľava odsadený o 1,25 cm.</w:t>
      </w:r>
    </w:p>
    <w:p w14:paraId="7F2FD5FE" w14:textId="77777777" w:rsidR="00911412" w:rsidRPr="00E94B7C" w:rsidRDefault="00911412" w:rsidP="00911412">
      <w:pPr>
        <w:spacing w:line="240" w:lineRule="auto"/>
        <w:ind w:firstLine="708"/>
        <w:rPr>
          <w:color w:val="000000"/>
          <w:szCs w:val="22"/>
        </w:rPr>
      </w:pPr>
      <w:r w:rsidRPr="00E94B7C">
        <w:rPr>
          <w:color w:val="000000"/>
          <w:szCs w:val="22"/>
        </w:rPr>
        <w:t xml:space="preserve">Nadpisy jednotlivých častí textu sú uvedené hrubým písmom </w:t>
      </w:r>
      <w:proofErr w:type="spellStart"/>
      <w:r w:rsidRPr="00E94B7C">
        <w:rPr>
          <w:color w:val="000000"/>
          <w:szCs w:val="22"/>
        </w:rPr>
        <w:t>Times</w:t>
      </w:r>
      <w:proofErr w:type="spellEnd"/>
      <w:r w:rsidRPr="00E94B7C">
        <w:rPr>
          <w:color w:val="000000"/>
          <w:szCs w:val="22"/>
        </w:rPr>
        <w:t xml:space="preserve"> New Roman, veľkosť 1</w:t>
      </w:r>
      <w:r>
        <w:rPr>
          <w:color w:val="000000"/>
          <w:szCs w:val="22"/>
        </w:rPr>
        <w:t>3</w:t>
      </w:r>
      <w:r w:rsidRPr="00E94B7C">
        <w:rPr>
          <w:color w:val="000000"/>
          <w:szCs w:val="22"/>
        </w:rPr>
        <w:t xml:space="preserve">. Nadpisy sa číslujú, pričom úvod </w:t>
      </w:r>
      <w:r>
        <w:rPr>
          <w:color w:val="000000"/>
          <w:szCs w:val="22"/>
        </w:rPr>
        <w:t>a záver sa nečísluje</w:t>
      </w:r>
      <w:r w:rsidRPr="00E94B7C">
        <w:rPr>
          <w:color w:val="000000"/>
          <w:szCs w:val="22"/>
        </w:rPr>
        <w:t xml:space="preserve">. </w:t>
      </w:r>
      <w:r>
        <w:rPr>
          <w:color w:val="000000"/>
          <w:szCs w:val="22"/>
        </w:rPr>
        <w:t xml:space="preserve">Nadpisy sú zarovnané na stred. </w:t>
      </w:r>
      <w:r w:rsidRPr="00E94B7C">
        <w:rPr>
          <w:color w:val="000000"/>
          <w:szCs w:val="22"/>
        </w:rPr>
        <w:t xml:space="preserve">Podnadpisy sa používajú iba vtedy, ak je to bezpodmienečne nutné – písmo </w:t>
      </w:r>
      <w:proofErr w:type="spellStart"/>
      <w:r w:rsidRPr="00E94B7C">
        <w:rPr>
          <w:color w:val="000000"/>
          <w:szCs w:val="22"/>
        </w:rPr>
        <w:t>Times</w:t>
      </w:r>
      <w:proofErr w:type="spellEnd"/>
      <w:r w:rsidRPr="00E94B7C">
        <w:rPr>
          <w:color w:val="000000"/>
          <w:szCs w:val="22"/>
        </w:rPr>
        <w:t xml:space="preserve"> New Roman, veľkosť 12, hrubé.</w:t>
      </w:r>
      <w:r>
        <w:rPr>
          <w:color w:val="000000"/>
          <w:szCs w:val="22"/>
        </w:rPr>
        <w:t xml:space="preserve"> Podnadpisy sú zarovnané vľavo.</w:t>
      </w:r>
    </w:p>
    <w:p w14:paraId="69316616" w14:textId="77777777" w:rsidR="00911412" w:rsidRPr="00E94B7C" w:rsidRDefault="00911412" w:rsidP="00911412">
      <w:pPr>
        <w:spacing w:line="240" w:lineRule="auto"/>
        <w:ind w:firstLine="708"/>
        <w:rPr>
          <w:color w:val="000000"/>
          <w:szCs w:val="22"/>
        </w:rPr>
      </w:pPr>
      <w:r w:rsidRPr="00E94B7C">
        <w:rPr>
          <w:color w:val="000000"/>
          <w:szCs w:val="22"/>
        </w:rPr>
        <w:t>V úvode treba stanoviť ciele výskumu a načrtnúť použité metódy.</w:t>
      </w:r>
    </w:p>
    <w:p w14:paraId="27263ABA" w14:textId="77777777" w:rsidR="00911412" w:rsidRPr="00E94B7C" w:rsidRDefault="00911412" w:rsidP="00911412">
      <w:pPr>
        <w:spacing w:line="240" w:lineRule="auto"/>
        <w:ind w:firstLine="708"/>
        <w:rPr>
          <w:color w:val="000000"/>
          <w:szCs w:val="22"/>
        </w:rPr>
      </w:pPr>
    </w:p>
    <w:p w14:paraId="00A7B828" w14:textId="77777777" w:rsidR="00911412" w:rsidRPr="004321A8" w:rsidRDefault="00911412" w:rsidP="00911412">
      <w:pPr>
        <w:spacing w:line="240" w:lineRule="auto"/>
        <w:jc w:val="center"/>
        <w:rPr>
          <w:b/>
          <w:color w:val="000000"/>
          <w:sz w:val="26"/>
          <w:szCs w:val="26"/>
        </w:rPr>
      </w:pPr>
      <w:r w:rsidRPr="004321A8">
        <w:rPr>
          <w:b/>
          <w:color w:val="000000"/>
          <w:sz w:val="26"/>
          <w:szCs w:val="26"/>
        </w:rPr>
        <w:t>1 Nadpis</w:t>
      </w:r>
    </w:p>
    <w:p w14:paraId="4FE5109B" w14:textId="77777777" w:rsidR="00A91DA3" w:rsidRPr="00A91DA3" w:rsidRDefault="00A91DA3" w:rsidP="00A91DA3">
      <w:pPr>
        <w:spacing w:line="240" w:lineRule="auto"/>
        <w:ind w:firstLine="708"/>
        <w:rPr>
          <w:color w:val="000000"/>
          <w:szCs w:val="22"/>
        </w:rPr>
      </w:pPr>
      <w:r w:rsidRPr="000F3EF5">
        <w:rPr>
          <w:color w:val="FF0000"/>
          <w:szCs w:val="22"/>
        </w:rPr>
        <w:t>Všetky príspevky musia byť v súlade so štýlom APA, 7. vydanie, pokiaľ ide o citácie, odkazy, tabuľky a obrázky v texte.</w:t>
      </w:r>
      <w:r w:rsidRPr="00A91DA3">
        <w:rPr>
          <w:color w:val="000000"/>
          <w:szCs w:val="22"/>
        </w:rPr>
        <w:t xml:space="preserve"> Autori sú zodpovední za zabezpečenie toho, aby ich citácie a zoznamy referencií boli úplné a správne formátované podľa pokynov APA. Poznámky pod čiarou by sa mali používať iba na doplňujúce poznámky alebo vedľajšie komentáre.</w:t>
      </w:r>
    </w:p>
    <w:p w14:paraId="21BAF7A2" w14:textId="24F7FFA4" w:rsidR="00A91DA3" w:rsidRPr="00A91DA3" w:rsidRDefault="00A91DA3" w:rsidP="00A91DA3">
      <w:pPr>
        <w:spacing w:line="240" w:lineRule="auto"/>
        <w:ind w:firstLine="708"/>
        <w:rPr>
          <w:color w:val="000000"/>
          <w:szCs w:val="22"/>
        </w:rPr>
      </w:pPr>
      <w:r>
        <w:rPr>
          <w:color w:val="000000"/>
          <w:szCs w:val="22"/>
        </w:rPr>
        <w:t>O</w:t>
      </w:r>
      <w:r w:rsidRPr="00A91DA3">
        <w:rPr>
          <w:color w:val="000000"/>
          <w:szCs w:val="22"/>
        </w:rPr>
        <w:t xml:space="preserve">dporúčame používať softvér na správu referencií, ako je </w:t>
      </w:r>
      <w:proofErr w:type="spellStart"/>
      <w:r w:rsidRPr="00A91DA3">
        <w:rPr>
          <w:color w:val="000000"/>
          <w:szCs w:val="22"/>
        </w:rPr>
        <w:t>Zotero</w:t>
      </w:r>
      <w:proofErr w:type="spellEnd"/>
      <w:r w:rsidRPr="00A91DA3">
        <w:rPr>
          <w:color w:val="000000"/>
          <w:szCs w:val="22"/>
        </w:rPr>
        <w:t xml:space="preserve">, ktorý je bezplatný a kompatibilný so štýlom APA 7. vydania. Používanie </w:t>
      </w:r>
      <w:proofErr w:type="spellStart"/>
      <w:r w:rsidRPr="00A91DA3">
        <w:rPr>
          <w:color w:val="000000"/>
          <w:szCs w:val="22"/>
        </w:rPr>
        <w:t>Zotera</w:t>
      </w:r>
      <w:proofErr w:type="spellEnd"/>
      <w:r w:rsidRPr="00A91DA3">
        <w:rPr>
          <w:color w:val="000000"/>
          <w:szCs w:val="22"/>
        </w:rPr>
        <w:t xml:space="preserve"> alebo podobného nástroja pomôže zabezpečiť konzistentnosť a znížiť chyby formátovania vo vašom </w:t>
      </w:r>
      <w:r>
        <w:rPr>
          <w:color w:val="000000"/>
          <w:szCs w:val="22"/>
        </w:rPr>
        <w:t>príspevku</w:t>
      </w:r>
      <w:r w:rsidRPr="00A91DA3">
        <w:rPr>
          <w:color w:val="000000"/>
          <w:szCs w:val="22"/>
        </w:rPr>
        <w:t>. Úplný zoznam referencií by mal byť uvedený na konci práce v časti „</w:t>
      </w:r>
      <w:r>
        <w:rPr>
          <w:color w:val="000000"/>
          <w:szCs w:val="22"/>
        </w:rPr>
        <w:t>Použitá literatúra</w:t>
      </w:r>
      <w:r w:rsidRPr="00A91DA3">
        <w:rPr>
          <w:color w:val="000000"/>
          <w:szCs w:val="22"/>
        </w:rPr>
        <w:t>“.</w:t>
      </w:r>
    </w:p>
    <w:p w14:paraId="1CBAB5DB" w14:textId="77777777" w:rsidR="00A91DA3" w:rsidRPr="00A91DA3" w:rsidRDefault="00A91DA3" w:rsidP="00A91DA3">
      <w:pPr>
        <w:spacing w:line="240" w:lineRule="auto"/>
        <w:ind w:firstLine="708"/>
        <w:rPr>
          <w:color w:val="000000"/>
          <w:szCs w:val="22"/>
        </w:rPr>
      </w:pPr>
      <w:r w:rsidRPr="00A91DA3">
        <w:rPr>
          <w:color w:val="000000"/>
          <w:szCs w:val="22"/>
        </w:rPr>
        <w:lastRenderedPageBreak/>
        <w:t>Prehľad štýlu APA 7. vydania nájdete na stránke: https://apastyle.apa.org/style-grammar-guidelines.</w:t>
      </w:r>
    </w:p>
    <w:p w14:paraId="41DF4848" w14:textId="77777777" w:rsidR="00A91DA3" w:rsidRPr="00A91DA3" w:rsidRDefault="00A91DA3" w:rsidP="00A91DA3">
      <w:pPr>
        <w:spacing w:line="240" w:lineRule="auto"/>
        <w:ind w:firstLine="708"/>
        <w:rPr>
          <w:color w:val="000000"/>
          <w:szCs w:val="22"/>
        </w:rPr>
      </w:pPr>
      <w:r w:rsidRPr="00A91DA3">
        <w:rPr>
          <w:color w:val="000000"/>
          <w:szCs w:val="22"/>
        </w:rPr>
        <w:t>Príklady:</w:t>
      </w:r>
    </w:p>
    <w:p w14:paraId="2DE4D510" w14:textId="77777777" w:rsidR="00A91DA3" w:rsidRPr="00A91DA3" w:rsidRDefault="00A91DA3" w:rsidP="00A91DA3">
      <w:pPr>
        <w:spacing w:line="240" w:lineRule="auto"/>
        <w:ind w:left="993" w:hanging="285"/>
        <w:rPr>
          <w:color w:val="000000"/>
          <w:szCs w:val="22"/>
        </w:rPr>
      </w:pPr>
      <w:r w:rsidRPr="00A91DA3">
        <w:rPr>
          <w:color w:val="000000"/>
          <w:szCs w:val="22"/>
        </w:rPr>
        <w:t>• Parafrázovanie: Výskum naznačuje, že včasná intervencia môže výrazne zlepšiť výsledky (</w:t>
      </w:r>
      <w:proofErr w:type="spellStart"/>
      <w:r w:rsidRPr="00A91DA3">
        <w:rPr>
          <w:color w:val="000000"/>
          <w:szCs w:val="22"/>
        </w:rPr>
        <w:t>Jones</w:t>
      </w:r>
      <w:proofErr w:type="spellEnd"/>
      <w:r w:rsidRPr="00A91DA3">
        <w:rPr>
          <w:color w:val="000000"/>
          <w:szCs w:val="22"/>
        </w:rPr>
        <w:t>, 2022).</w:t>
      </w:r>
    </w:p>
    <w:p w14:paraId="3ECE97A9" w14:textId="77777777" w:rsidR="00A91DA3" w:rsidRPr="00A91DA3" w:rsidRDefault="00A91DA3" w:rsidP="00A91DA3">
      <w:pPr>
        <w:spacing w:line="240" w:lineRule="auto"/>
        <w:ind w:left="993" w:hanging="285"/>
        <w:rPr>
          <w:color w:val="000000"/>
          <w:szCs w:val="22"/>
        </w:rPr>
      </w:pPr>
      <w:r w:rsidRPr="00A91DA3">
        <w:rPr>
          <w:color w:val="000000"/>
          <w:szCs w:val="22"/>
        </w:rPr>
        <w:t>• Priama citácia: Štúdia dospela k záveru: „Včasná intervencia je kľúčová“ (</w:t>
      </w:r>
      <w:proofErr w:type="spellStart"/>
      <w:r w:rsidRPr="00A91DA3">
        <w:rPr>
          <w:color w:val="000000"/>
          <w:szCs w:val="22"/>
        </w:rPr>
        <w:t>Jones</w:t>
      </w:r>
      <w:proofErr w:type="spellEnd"/>
      <w:r w:rsidRPr="00A91DA3">
        <w:rPr>
          <w:color w:val="000000"/>
          <w:szCs w:val="22"/>
        </w:rPr>
        <w:t>, 2022, s. 10).</w:t>
      </w:r>
    </w:p>
    <w:p w14:paraId="169D07DD" w14:textId="77777777" w:rsidR="00A91DA3" w:rsidRPr="00A91DA3" w:rsidRDefault="00A91DA3" w:rsidP="00A91DA3">
      <w:pPr>
        <w:spacing w:line="240" w:lineRule="auto"/>
        <w:ind w:left="993" w:hanging="285"/>
        <w:rPr>
          <w:color w:val="000000"/>
          <w:szCs w:val="22"/>
        </w:rPr>
      </w:pPr>
      <w:r w:rsidRPr="00A91DA3">
        <w:rPr>
          <w:color w:val="000000"/>
          <w:szCs w:val="22"/>
        </w:rPr>
        <w:t>• Viacerí autori: Štúdia zistila, že včasná intervencia je prospešná (</w:t>
      </w:r>
      <w:proofErr w:type="spellStart"/>
      <w:r w:rsidRPr="00A91DA3">
        <w:rPr>
          <w:color w:val="000000"/>
          <w:szCs w:val="22"/>
        </w:rPr>
        <w:t>Smith</w:t>
      </w:r>
      <w:proofErr w:type="spellEnd"/>
      <w:r w:rsidRPr="00A91DA3">
        <w:rPr>
          <w:color w:val="000000"/>
          <w:szCs w:val="22"/>
        </w:rPr>
        <w:t xml:space="preserve"> &amp; </w:t>
      </w:r>
      <w:proofErr w:type="spellStart"/>
      <w:r w:rsidRPr="00A91DA3">
        <w:rPr>
          <w:color w:val="000000"/>
          <w:szCs w:val="22"/>
        </w:rPr>
        <w:t>Brown</w:t>
      </w:r>
      <w:proofErr w:type="spellEnd"/>
      <w:r w:rsidRPr="00A91DA3">
        <w:rPr>
          <w:color w:val="000000"/>
          <w:szCs w:val="22"/>
        </w:rPr>
        <w:t>, 2021).</w:t>
      </w:r>
    </w:p>
    <w:p w14:paraId="2143581E" w14:textId="77777777" w:rsidR="00A91DA3" w:rsidRPr="00A91DA3" w:rsidRDefault="00A91DA3" w:rsidP="00A91DA3">
      <w:pPr>
        <w:spacing w:line="240" w:lineRule="auto"/>
        <w:ind w:left="993" w:hanging="285"/>
        <w:rPr>
          <w:color w:val="000000"/>
          <w:szCs w:val="22"/>
        </w:rPr>
      </w:pPr>
      <w:r w:rsidRPr="00A91DA3">
        <w:rPr>
          <w:color w:val="000000"/>
          <w:szCs w:val="22"/>
        </w:rPr>
        <w:t>• Traja alebo viacerí autori: Výskum včasnej intervencie ukázal, že včasná intervencia je prospešná (</w:t>
      </w:r>
      <w:proofErr w:type="spellStart"/>
      <w:r w:rsidRPr="00A91DA3">
        <w:rPr>
          <w:color w:val="000000"/>
          <w:szCs w:val="22"/>
        </w:rPr>
        <w:t>Smith</w:t>
      </w:r>
      <w:proofErr w:type="spellEnd"/>
      <w:r w:rsidRPr="00A91DA3">
        <w:rPr>
          <w:color w:val="000000"/>
          <w:szCs w:val="22"/>
        </w:rPr>
        <w:t xml:space="preserve"> a kol., 2021).</w:t>
      </w:r>
    </w:p>
    <w:p w14:paraId="2F983E88" w14:textId="77777777" w:rsidR="00A91DA3" w:rsidRPr="00A91DA3" w:rsidRDefault="00A91DA3" w:rsidP="00A91DA3">
      <w:pPr>
        <w:spacing w:line="240" w:lineRule="auto"/>
        <w:ind w:left="993" w:hanging="285"/>
        <w:rPr>
          <w:color w:val="000000"/>
          <w:szCs w:val="22"/>
        </w:rPr>
      </w:pPr>
      <w:r w:rsidRPr="00A91DA3">
        <w:rPr>
          <w:color w:val="000000"/>
          <w:szCs w:val="22"/>
        </w:rPr>
        <w:t xml:space="preserve">• Ten istý autor, rôzne roky: </w:t>
      </w:r>
      <w:proofErr w:type="spellStart"/>
      <w:r w:rsidRPr="00A91DA3">
        <w:rPr>
          <w:color w:val="000000"/>
          <w:szCs w:val="22"/>
        </w:rPr>
        <w:t>Smithov</w:t>
      </w:r>
      <w:proofErr w:type="spellEnd"/>
      <w:r w:rsidRPr="00A91DA3">
        <w:rPr>
          <w:color w:val="000000"/>
          <w:szCs w:val="22"/>
        </w:rPr>
        <w:t xml:space="preserve"> (2020, 2022) výskum podporuje výhody včasnej intervencie.</w:t>
      </w:r>
    </w:p>
    <w:p w14:paraId="7EA3B3C1" w14:textId="77777777" w:rsidR="00A91DA3" w:rsidRPr="00A91DA3" w:rsidRDefault="00A91DA3" w:rsidP="00A91DA3">
      <w:pPr>
        <w:spacing w:line="240" w:lineRule="auto"/>
        <w:ind w:left="993" w:hanging="285"/>
        <w:rPr>
          <w:color w:val="000000"/>
          <w:szCs w:val="22"/>
        </w:rPr>
      </w:pPr>
      <w:r w:rsidRPr="00A91DA3">
        <w:rPr>
          <w:color w:val="000000"/>
          <w:szCs w:val="22"/>
        </w:rPr>
        <w:t xml:space="preserve">• Ten istý autor, ten istý rok (viacero prác): </w:t>
      </w:r>
      <w:proofErr w:type="spellStart"/>
      <w:r w:rsidRPr="00A91DA3">
        <w:rPr>
          <w:color w:val="000000"/>
          <w:szCs w:val="22"/>
        </w:rPr>
        <w:t>Smith</w:t>
      </w:r>
      <w:proofErr w:type="spellEnd"/>
      <w:r w:rsidRPr="00A91DA3">
        <w:rPr>
          <w:color w:val="000000"/>
          <w:szCs w:val="22"/>
        </w:rPr>
        <w:t xml:space="preserve"> (2023a, 2023b) skúmal...</w:t>
      </w:r>
    </w:p>
    <w:p w14:paraId="6933F6D6" w14:textId="77777777" w:rsidR="00A91DA3" w:rsidRPr="00A91DA3" w:rsidRDefault="00A91DA3" w:rsidP="00A91DA3">
      <w:pPr>
        <w:spacing w:line="240" w:lineRule="auto"/>
        <w:ind w:firstLine="708"/>
        <w:rPr>
          <w:color w:val="000000"/>
          <w:szCs w:val="22"/>
        </w:rPr>
      </w:pPr>
    </w:p>
    <w:p w14:paraId="344CC401" w14:textId="57F2439C" w:rsidR="00911412" w:rsidRDefault="00A91DA3" w:rsidP="00A91DA3">
      <w:pPr>
        <w:spacing w:line="240" w:lineRule="auto"/>
        <w:ind w:firstLine="708"/>
        <w:rPr>
          <w:color w:val="000000"/>
          <w:szCs w:val="22"/>
        </w:rPr>
      </w:pPr>
      <w:r w:rsidRPr="00A91DA3">
        <w:rPr>
          <w:color w:val="000000"/>
          <w:szCs w:val="22"/>
        </w:rPr>
        <w:t>Rovnice by mali byť vytvorené v programe Microsoft Word kurzívou. Všetky rovnice by mali byť očíslované vpravo. Pred a za rovnicou nechajte prázdny riadok.</w:t>
      </w:r>
    </w:p>
    <w:p w14:paraId="04189F4D" w14:textId="77777777" w:rsidR="00A91DA3" w:rsidRPr="00E94B7C" w:rsidRDefault="00A91DA3" w:rsidP="00A91DA3">
      <w:pPr>
        <w:spacing w:line="240" w:lineRule="auto"/>
        <w:ind w:firstLine="708"/>
        <w:rPr>
          <w:color w:val="000000"/>
          <w:szCs w:val="22"/>
        </w:rPr>
      </w:pPr>
    </w:p>
    <w:p w14:paraId="000834CE" w14:textId="77777777" w:rsidR="00911412" w:rsidRPr="00E94B7C" w:rsidRDefault="00911412" w:rsidP="000F3EF5">
      <w:pPr>
        <w:tabs>
          <w:tab w:val="center" w:pos="4680"/>
          <w:tab w:val="right" w:pos="9073"/>
        </w:tabs>
        <w:spacing w:after="200" w:line="240" w:lineRule="auto"/>
        <w:rPr>
          <w:i/>
          <w:color w:val="000000"/>
          <w:szCs w:val="22"/>
        </w:rPr>
      </w:pPr>
      <w:r w:rsidRPr="00E94B7C">
        <w:rPr>
          <w:i/>
          <w:color w:val="000000"/>
          <w:szCs w:val="22"/>
        </w:rPr>
        <w:tab/>
      </w:r>
      <m:oMath>
        <m:r>
          <w:rPr>
            <w:rFonts w:ascii="Cambria Math" w:hAnsi="Cambria Math"/>
            <w:color w:val="000000"/>
            <w:szCs w:val="22"/>
          </w:rPr>
          <m:t xml:space="preserve"> </m:t>
        </m:r>
        <m:sSub>
          <m:sSubPr>
            <m:ctrlPr>
              <w:rPr>
                <w:rFonts w:ascii="Cambria Math" w:hAnsi="Cambria Math"/>
                <w:i/>
                <w:color w:val="000000"/>
                <w:szCs w:val="22"/>
              </w:rPr>
            </m:ctrlPr>
          </m:sSubPr>
          <m:e>
            <m:r>
              <w:rPr>
                <w:rFonts w:ascii="Cambria Math" w:hAnsi="Cambria Math"/>
                <w:color w:val="000000"/>
                <w:szCs w:val="22"/>
              </w:rPr>
              <m:t>Hirschman</m:t>
            </m:r>
          </m:e>
          <m:sub>
            <m:r>
              <w:rPr>
                <w:rFonts w:ascii="Cambria Math" w:hAnsi="Cambria Math"/>
                <w:color w:val="000000"/>
                <w:szCs w:val="22"/>
              </w:rPr>
              <m:t>i</m:t>
            </m:r>
          </m:sub>
        </m:sSub>
        <m:r>
          <m:rPr>
            <m:sty m:val="p"/>
          </m:rPr>
          <w:rPr>
            <w:rFonts w:ascii="Cambria Math" w:hAnsi="Cambria Math"/>
            <w:color w:val="000000"/>
            <w:szCs w:val="22"/>
          </w:rPr>
          <m:t xml:space="preserve">= </m:t>
        </m:r>
        <m:rad>
          <m:radPr>
            <m:degHide m:val="1"/>
            <m:ctrlPr>
              <w:rPr>
                <w:rFonts w:ascii="Cambria Math" w:hAnsi="Cambria Math"/>
                <w:color w:val="000000"/>
                <w:szCs w:val="22"/>
              </w:rPr>
            </m:ctrlPr>
          </m:radPr>
          <m:deg/>
          <m:e>
            <m:nary>
              <m:naryPr>
                <m:chr m:val="∑"/>
                <m:limLoc m:val="undOvr"/>
                <m:ctrlPr>
                  <w:rPr>
                    <w:rFonts w:ascii="Cambria Math" w:hAnsi="Cambria Math"/>
                    <w:i/>
                    <w:color w:val="000000"/>
                    <w:szCs w:val="22"/>
                  </w:rPr>
                </m:ctrlPr>
              </m:naryPr>
              <m:sub>
                <m:r>
                  <w:rPr>
                    <w:rFonts w:ascii="Cambria Math" w:hAnsi="Cambria Math"/>
                    <w:color w:val="000000"/>
                    <w:szCs w:val="22"/>
                  </w:rPr>
                  <m:t>j=1</m:t>
                </m:r>
              </m:sub>
              <m:sup>
                <m:r>
                  <w:rPr>
                    <w:rFonts w:ascii="Cambria Math" w:hAnsi="Cambria Math"/>
                    <w:color w:val="000000"/>
                    <w:szCs w:val="22"/>
                  </w:rPr>
                  <m:t>n</m:t>
                </m:r>
              </m:sup>
              <m:e>
                <m:sSup>
                  <m:sSupPr>
                    <m:ctrlPr>
                      <w:rPr>
                        <w:rFonts w:ascii="Cambria Math" w:hAnsi="Cambria Math"/>
                        <w:i/>
                        <w:color w:val="000000"/>
                        <w:szCs w:val="22"/>
                      </w:rPr>
                    </m:ctrlPr>
                  </m:sSupPr>
                  <m:e>
                    <m:d>
                      <m:dPr>
                        <m:ctrlPr>
                          <w:rPr>
                            <w:rFonts w:ascii="Cambria Math" w:hAnsi="Cambria Math"/>
                            <w:i/>
                            <w:color w:val="000000"/>
                            <w:szCs w:val="22"/>
                          </w:rPr>
                        </m:ctrlPr>
                      </m:dPr>
                      <m:e>
                        <m:f>
                          <m:fPr>
                            <m:ctrlPr>
                              <w:rPr>
                                <w:rFonts w:ascii="Cambria Math" w:hAnsi="Cambria Math"/>
                                <w:i/>
                                <w:color w:val="000000"/>
                                <w:szCs w:val="22"/>
                              </w:rPr>
                            </m:ctrlPr>
                          </m:fPr>
                          <m:num>
                            <m:sSub>
                              <m:sSubPr>
                                <m:ctrlPr>
                                  <w:rPr>
                                    <w:rFonts w:ascii="Cambria Math" w:hAnsi="Cambria Math"/>
                                    <w:i/>
                                    <w:color w:val="000000"/>
                                    <w:szCs w:val="22"/>
                                  </w:rPr>
                                </m:ctrlPr>
                              </m:sSubPr>
                              <m:e>
                                <m:r>
                                  <w:rPr>
                                    <w:rFonts w:ascii="Cambria Math" w:hAnsi="Cambria Math"/>
                                    <w:color w:val="000000"/>
                                    <w:szCs w:val="22"/>
                                  </w:rPr>
                                  <m:t>x</m:t>
                                </m:r>
                              </m:e>
                              <m:sub>
                                <m:r>
                                  <w:rPr>
                                    <w:rFonts w:ascii="Cambria Math" w:hAnsi="Cambria Math"/>
                                    <w:color w:val="000000"/>
                                    <w:szCs w:val="22"/>
                                  </w:rPr>
                                  <m:t>j</m:t>
                                </m:r>
                              </m:sub>
                            </m:sSub>
                          </m:num>
                          <m:den>
                            <m:r>
                              <w:rPr>
                                <w:rFonts w:ascii="Cambria Math" w:hAnsi="Cambria Math"/>
                                <w:color w:val="000000"/>
                                <w:szCs w:val="22"/>
                              </w:rPr>
                              <m:t>X</m:t>
                            </m:r>
                          </m:den>
                        </m:f>
                      </m:e>
                    </m:d>
                  </m:e>
                  <m:sup>
                    <m:r>
                      <w:rPr>
                        <w:rFonts w:ascii="Cambria Math" w:hAnsi="Cambria Math"/>
                        <w:color w:val="000000"/>
                        <w:szCs w:val="22"/>
                      </w:rPr>
                      <m:t>2</m:t>
                    </m:r>
                  </m:sup>
                </m:sSup>
              </m:e>
            </m:nary>
          </m:e>
        </m:rad>
      </m:oMath>
      <w:r w:rsidRPr="00E94B7C">
        <w:rPr>
          <w:i/>
          <w:color w:val="000000"/>
          <w:szCs w:val="22"/>
        </w:rPr>
        <w:tab/>
        <w:t>(1)</w:t>
      </w:r>
    </w:p>
    <w:p w14:paraId="55DE7F87" w14:textId="77777777" w:rsidR="00911412" w:rsidRPr="00E94B7C" w:rsidRDefault="00911412" w:rsidP="00911412">
      <w:pPr>
        <w:spacing w:line="240" w:lineRule="auto"/>
        <w:ind w:firstLine="708"/>
        <w:rPr>
          <w:color w:val="000000"/>
          <w:szCs w:val="22"/>
        </w:rPr>
      </w:pPr>
    </w:p>
    <w:p w14:paraId="53CF3CD4" w14:textId="6082D44B" w:rsidR="00911412" w:rsidRPr="00E94B7C" w:rsidRDefault="00911412" w:rsidP="00911412">
      <w:pPr>
        <w:spacing w:line="240" w:lineRule="auto"/>
        <w:ind w:firstLine="708"/>
        <w:rPr>
          <w:color w:val="000000"/>
          <w:szCs w:val="22"/>
        </w:rPr>
      </w:pPr>
      <w:r w:rsidRPr="00E94B7C">
        <w:rPr>
          <w:color w:val="000000"/>
          <w:szCs w:val="22"/>
        </w:rPr>
        <w:t>V texte je pre lepšiu ilustráciu výsledkov možné používať tabuľky aj grafy</w:t>
      </w:r>
      <w:r w:rsidR="00A91DA3">
        <w:rPr>
          <w:color w:val="000000"/>
          <w:szCs w:val="22"/>
        </w:rPr>
        <w:t>/obrázky</w:t>
      </w:r>
      <w:r w:rsidRPr="00E94B7C">
        <w:rPr>
          <w:color w:val="000000"/>
          <w:szCs w:val="22"/>
        </w:rPr>
        <w:t>. Na každú tabuľku alebo graf</w:t>
      </w:r>
      <w:r w:rsidR="00216D6E">
        <w:rPr>
          <w:color w:val="000000"/>
          <w:szCs w:val="22"/>
        </w:rPr>
        <w:t>/obrázok</w:t>
      </w:r>
      <w:r w:rsidRPr="00E94B7C">
        <w:rPr>
          <w:color w:val="000000"/>
          <w:szCs w:val="22"/>
        </w:rPr>
        <w:t xml:space="preserve"> musí existovať priama odvolávka v texte (graf 1). Názov grafu</w:t>
      </w:r>
      <w:r w:rsidR="00216D6E">
        <w:rPr>
          <w:color w:val="000000"/>
          <w:szCs w:val="22"/>
        </w:rPr>
        <w:t>/obrázku</w:t>
      </w:r>
      <w:r w:rsidRPr="00E94B7C">
        <w:rPr>
          <w:color w:val="000000"/>
          <w:szCs w:val="22"/>
        </w:rPr>
        <w:t xml:space="preserve"> aj tabuľky musí byť stručný a výstižný (tab. 1). Z</w:t>
      </w:r>
      <w:r w:rsidR="00216D6E">
        <w:rPr>
          <w:color w:val="000000"/>
          <w:szCs w:val="22"/>
        </w:rPr>
        <w:t> </w:t>
      </w:r>
      <w:r w:rsidRPr="00E94B7C">
        <w:rPr>
          <w:color w:val="000000"/>
          <w:szCs w:val="22"/>
        </w:rPr>
        <w:t>grafu</w:t>
      </w:r>
      <w:r w:rsidR="00216D6E">
        <w:rPr>
          <w:color w:val="000000"/>
          <w:szCs w:val="22"/>
        </w:rPr>
        <w:t>/obrázku</w:t>
      </w:r>
      <w:r w:rsidRPr="00E94B7C">
        <w:rPr>
          <w:color w:val="000000"/>
          <w:szCs w:val="22"/>
        </w:rPr>
        <w:t xml:space="preserve"> aj tabuľky musí byť čitateľovi priamo jasný ich obsah bez toho, aby čítal text článku. </w:t>
      </w:r>
    </w:p>
    <w:p w14:paraId="505D6FE0" w14:textId="77777777" w:rsidR="00911412" w:rsidRPr="00E94B7C" w:rsidRDefault="00911412" w:rsidP="00911412">
      <w:pPr>
        <w:spacing w:line="240" w:lineRule="auto"/>
        <w:rPr>
          <w:color w:val="000000"/>
          <w:szCs w:val="22"/>
        </w:rPr>
      </w:pPr>
    </w:p>
    <w:p w14:paraId="2B99BC91" w14:textId="77777777" w:rsidR="00911412" w:rsidRPr="00E94B7C" w:rsidRDefault="00911412" w:rsidP="00911412">
      <w:pPr>
        <w:keepNext/>
        <w:keepLines/>
        <w:spacing w:line="240" w:lineRule="auto"/>
        <w:jc w:val="center"/>
        <w:rPr>
          <w:b/>
          <w:color w:val="000000"/>
          <w:szCs w:val="22"/>
        </w:rPr>
      </w:pPr>
      <w:r w:rsidRPr="00E94B7C">
        <w:rPr>
          <w:b/>
          <w:color w:val="000000"/>
          <w:szCs w:val="22"/>
        </w:rPr>
        <w:t xml:space="preserve">Graf 1: Vzťah medzi indexom </w:t>
      </w:r>
      <w:proofErr w:type="spellStart"/>
      <w:r w:rsidRPr="00E94B7C">
        <w:rPr>
          <w:b/>
          <w:color w:val="000000"/>
          <w:szCs w:val="22"/>
        </w:rPr>
        <w:t>vnútroodvetvového</w:t>
      </w:r>
      <w:proofErr w:type="spellEnd"/>
      <w:r w:rsidRPr="00E94B7C">
        <w:rPr>
          <w:b/>
          <w:color w:val="000000"/>
          <w:szCs w:val="22"/>
        </w:rPr>
        <w:t xml:space="preserve"> obchodu a koncentráciou exportu v 180 krajinách sveta v roku 2012</w:t>
      </w:r>
    </w:p>
    <w:p w14:paraId="43E3D87F" w14:textId="77777777" w:rsidR="00911412" w:rsidRPr="00E94B7C" w:rsidRDefault="00911412" w:rsidP="00911412">
      <w:pPr>
        <w:keepNext/>
        <w:keepLines/>
        <w:spacing w:line="240" w:lineRule="auto"/>
        <w:jc w:val="center"/>
        <w:rPr>
          <w:i/>
          <w:color w:val="000000"/>
          <w:szCs w:val="22"/>
        </w:rPr>
      </w:pPr>
      <w:r>
        <w:rPr>
          <w:noProof/>
          <w:color w:val="000000"/>
          <w:sz w:val="22"/>
          <w:szCs w:val="22"/>
          <w:lang w:eastAsia="sk-SK"/>
        </w:rPr>
        <w:drawing>
          <wp:inline distT="0" distB="0" distL="0" distR="0" wp14:anchorId="01DBEDA3" wp14:editId="6D383AAA">
            <wp:extent cx="4568825" cy="2607945"/>
            <wp:effectExtent l="0" t="0" r="22225" b="20955"/>
            <wp:docPr id="1"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F56777" w14:textId="57399CF5" w:rsidR="00962540" w:rsidRDefault="00911412" w:rsidP="00962540">
      <w:pPr>
        <w:keepNext/>
        <w:keepLines/>
        <w:spacing w:line="240" w:lineRule="auto"/>
        <w:jc w:val="center"/>
        <w:rPr>
          <w:color w:val="000000"/>
          <w:sz w:val="20"/>
          <w:szCs w:val="22"/>
        </w:rPr>
      </w:pPr>
      <w:r w:rsidRPr="00E94B7C">
        <w:rPr>
          <w:color w:val="000000"/>
          <w:sz w:val="20"/>
          <w:szCs w:val="22"/>
        </w:rPr>
        <w:t>Pozn.: V prípade nutnosti uvádzame pod grafom</w:t>
      </w:r>
      <w:r w:rsidR="00216D6E">
        <w:rPr>
          <w:color w:val="000000"/>
          <w:sz w:val="20"/>
          <w:szCs w:val="22"/>
        </w:rPr>
        <w:t>/obrázkom</w:t>
      </w:r>
      <w:r w:rsidRPr="00E94B7C">
        <w:rPr>
          <w:color w:val="000000"/>
          <w:sz w:val="20"/>
          <w:szCs w:val="22"/>
        </w:rPr>
        <w:t xml:space="preserve"> alebo tabuľkou poznámku, písmom</w:t>
      </w:r>
    </w:p>
    <w:p w14:paraId="5F8F0636" w14:textId="77777777" w:rsidR="00911412" w:rsidRPr="00E94B7C" w:rsidRDefault="00911412" w:rsidP="00962540">
      <w:pPr>
        <w:keepNext/>
        <w:keepLines/>
        <w:spacing w:line="240" w:lineRule="auto"/>
        <w:jc w:val="center"/>
        <w:rPr>
          <w:color w:val="000000"/>
          <w:sz w:val="20"/>
          <w:szCs w:val="22"/>
        </w:rPr>
      </w:pPr>
      <w:proofErr w:type="spellStart"/>
      <w:r w:rsidRPr="00E94B7C">
        <w:rPr>
          <w:color w:val="000000"/>
          <w:sz w:val="20"/>
          <w:szCs w:val="22"/>
        </w:rPr>
        <w:t>Times</w:t>
      </w:r>
      <w:proofErr w:type="spellEnd"/>
      <w:r w:rsidRPr="00E94B7C">
        <w:rPr>
          <w:color w:val="000000"/>
          <w:sz w:val="20"/>
          <w:szCs w:val="22"/>
        </w:rPr>
        <w:t xml:space="preserve"> New Roman, veľkosťou 10. Napríklad: Vlastné výpočty.</w:t>
      </w:r>
    </w:p>
    <w:p w14:paraId="0CEE387C" w14:textId="77777777" w:rsidR="00911412" w:rsidRPr="002A4BC2" w:rsidRDefault="00911412" w:rsidP="00962540">
      <w:pPr>
        <w:keepNext/>
        <w:keepLines/>
        <w:spacing w:line="240" w:lineRule="auto"/>
        <w:jc w:val="center"/>
        <w:rPr>
          <w:color w:val="000000"/>
          <w:sz w:val="20"/>
          <w:szCs w:val="20"/>
        </w:rPr>
      </w:pPr>
      <w:r w:rsidRPr="002A4BC2">
        <w:rPr>
          <w:color w:val="000000"/>
          <w:sz w:val="20"/>
          <w:szCs w:val="20"/>
        </w:rPr>
        <w:t>Prameň: LIPKOVÁ, Ľ. (2012): Medzinárodné hospodárske vzťahy, s. 15.</w:t>
      </w:r>
    </w:p>
    <w:p w14:paraId="29F9B1FC" w14:textId="77777777" w:rsidR="00911412" w:rsidRPr="00E94B7C" w:rsidRDefault="00911412" w:rsidP="00911412">
      <w:pPr>
        <w:spacing w:line="240" w:lineRule="auto"/>
        <w:rPr>
          <w:color w:val="000000"/>
          <w:szCs w:val="22"/>
        </w:rPr>
      </w:pPr>
    </w:p>
    <w:p w14:paraId="6B2DC837" w14:textId="482C6846" w:rsidR="00911412" w:rsidRPr="00E94B7C" w:rsidRDefault="00911412" w:rsidP="00911412">
      <w:pPr>
        <w:spacing w:line="240" w:lineRule="auto"/>
        <w:ind w:firstLine="709"/>
        <w:rPr>
          <w:color w:val="000000"/>
          <w:szCs w:val="22"/>
        </w:rPr>
      </w:pPr>
      <w:r w:rsidRPr="00E94B7C">
        <w:rPr>
          <w:color w:val="000000"/>
          <w:szCs w:val="22"/>
        </w:rPr>
        <w:t>Grafy</w:t>
      </w:r>
      <w:r w:rsidR="00216D6E">
        <w:rPr>
          <w:color w:val="000000"/>
          <w:szCs w:val="22"/>
        </w:rPr>
        <w:t>/obrázky</w:t>
      </w:r>
      <w:r w:rsidRPr="00E94B7C">
        <w:rPr>
          <w:color w:val="000000"/>
          <w:szCs w:val="22"/>
        </w:rPr>
        <w:t xml:space="preserve"> a tabuľky sú od predchádzajúceho aj nasledujúceho textu sú oddelené voľným riadkom. Všetky grafy</w:t>
      </w:r>
      <w:r w:rsidR="00216D6E">
        <w:rPr>
          <w:color w:val="000000"/>
          <w:szCs w:val="22"/>
        </w:rPr>
        <w:t>/obrázky</w:t>
      </w:r>
      <w:r w:rsidRPr="00E94B7C">
        <w:rPr>
          <w:color w:val="000000"/>
          <w:szCs w:val="22"/>
        </w:rPr>
        <w:t xml:space="preserve"> a tabuľky v texte musia mať rovnaký formát.</w:t>
      </w:r>
    </w:p>
    <w:p w14:paraId="5666E49C" w14:textId="77777777" w:rsidR="00911412" w:rsidRPr="00E94B7C" w:rsidRDefault="00911412" w:rsidP="00911412">
      <w:pPr>
        <w:spacing w:line="240" w:lineRule="auto"/>
        <w:ind w:firstLine="709"/>
        <w:rPr>
          <w:color w:val="000000"/>
        </w:rPr>
      </w:pPr>
    </w:p>
    <w:p w14:paraId="445D0D9D" w14:textId="77777777" w:rsidR="00911412" w:rsidRPr="00E94B7C" w:rsidRDefault="00911412" w:rsidP="00911412">
      <w:pPr>
        <w:keepNext/>
        <w:keepLines/>
        <w:spacing w:line="240" w:lineRule="auto"/>
        <w:jc w:val="center"/>
        <w:rPr>
          <w:b/>
          <w:color w:val="000000"/>
        </w:rPr>
      </w:pPr>
      <w:r w:rsidRPr="00E94B7C">
        <w:rPr>
          <w:b/>
          <w:color w:val="000000"/>
        </w:rPr>
        <w:lastRenderedPageBreak/>
        <w:t>Tabuľka 1: Štáty s najvyššími a najnižšími hodnotami skúmaných ukazovateľov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1604"/>
        <w:gridCol w:w="661"/>
        <w:gridCol w:w="1636"/>
        <w:gridCol w:w="646"/>
        <w:gridCol w:w="1612"/>
        <w:gridCol w:w="636"/>
      </w:tblGrid>
      <w:tr w:rsidR="00911412" w:rsidRPr="007A3FEE" w14:paraId="55583D57" w14:textId="77777777" w:rsidTr="00BB1DEE">
        <w:tc>
          <w:tcPr>
            <w:tcW w:w="1637" w:type="dxa"/>
            <w:shd w:val="clear" w:color="auto" w:fill="D9D9D9"/>
          </w:tcPr>
          <w:p w14:paraId="40E00AD0" w14:textId="77777777" w:rsidR="00911412" w:rsidRPr="00E94B7C" w:rsidRDefault="00911412" w:rsidP="00BB1DEE">
            <w:pPr>
              <w:keepLines/>
              <w:spacing w:line="240" w:lineRule="auto"/>
              <w:rPr>
                <w:i/>
                <w:color w:val="000000"/>
              </w:rPr>
            </w:pPr>
            <w:r w:rsidRPr="00E94B7C">
              <w:rPr>
                <w:i/>
                <w:color w:val="000000"/>
              </w:rPr>
              <w:t>Štát</w:t>
            </w:r>
          </w:p>
        </w:tc>
        <w:tc>
          <w:tcPr>
            <w:tcW w:w="684" w:type="dxa"/>
            <w:shd w:val="clear" w:color="auto" w:fill="D9D9D9"/>
          </w:tcPr>
          <w:p w14:paraId="6E0BB20A" w14:textId="77777777" w:rsidR="00911412" w:rsidRPr="00E94B7C" w:rsidRDefault="00911412" w:rsidP="00BB1DEE">
            <w:pPr>
              <w:keepLines/>
              <w:spacing w:line="240" w:lineRule="auto"/>
              <w:rPr>
                <w:i/>
                <w:color w:val="000000"/>
              </w:rPr>
            </w:pPr>
            <w:r w:rsidRPr="00E94B7C">
              <w:rPr>
                <w:i/>
                <w:color w:val="000000"/>
              </w:rPr>
              <w:t>GLI</w:t>
            </w:r>
          </w:p>
        </w:tc>
        <w:tc>
          <w:tcPr>
            <w:tcW w:w="1654" w:type="dxa"/>
            <w:shd w:val="clear" w:color="auto" w:fill="D9D9D9"/>
          </w:tcPr>
          <w:p w14:paraId="51BA19BA" w14:textId="77777777" w:rsidR="00911412" w:rsidRPr="00E94B7C" w:rsidRDefault="00911412" w:rsidP="00BB1DEE">
            <w:pPr>
              <w:keepLines/>
              <w:spacing w:line="240" w:lineRule="auto"/>
              <w:rPr>
                <w:i/>
                <w:color w:val="000000"/>
              </w:rPr>
            </w:pPr>
            <w:r w:rsidRPr="00E94B7C">
              <w:rPr>
                <w:i/>
                <w:color w:val="000000"/>
              </w:rPr>
              <w:t>Štát</w:t>
            </w:r>
          </w:p>
        </w:tc>
        <w:tc>
          <w:tcPr>
            <w:tcW w:w="666" w:type="dxa"/>
            <w:shd w:val="clear" w:color="auto" w:fill="D9D9D9"/>
          </w:tcPr>
          <w:p w14:paraId="6B79C437" w14:textId="77777777" w:rsidR="00911412" w:rsidRPr="00E94B7C" w:rsidRDefault="00911412" w:rsidP="00BB1DEE">
            <w:pPr>
              <w:keepLines/>
              <w:spacing w:line="240" w:lineRule="auto"/>
              <w:rPr>
                <w:i/>
                <w:color w:val="000000"/>
              </w:rPr>
            </w:pPr>
            <w:r w:rsidRPr="00E94B7C">
              <w:rPr>
                <w:i/>
                <w:color w:val="000000"/>
              </w:rPr>
              <w:t>GLI</w:t>
            </w:r>
          </w:p>
        </w:tc>
        <w:tc>
          <w:tcPr>
            <w:tcW w:w="1673" w:type="dxa"/>
            <w:shd w:val="clear" w:color="auto" w:fill="D9D9D9"/>
          </w:tcPr>
          <w:p w14:paraId="39697568" w14:textId="77777777" w:rsidR="00911412" w:rsidRPr="00E94B7C" w:rsidRDefault="00911412" w:rsidP="00BB1DEE">
            <w:pPr>
              <w:keepLines/>
              <w:spacing w:line="240" w:lineRule="auto"/>
              <w:rPr>
                <w:i/>
                <w:color w:val="000000"/>
              </w:rPr>
            </w:pPr>
            <w:r w:rsidRPr="00E94B7C">
              <w:rPr>
                <w:i/>
                <w:color w:val="000000"/>
              </w:rPr>
              <w:t>Štát</w:t>
            </w:r>
          </w:p>
        </w:tc>
        <w:tc>
          <w:tcPr>
            <w:tcW w:w="648" w:type="dxa"/>
            <w:shd w:val="clear" w:color="auto" w:fill="D9D9D9"/>
          </w:tcPr>
          <w:p w14:paraId="1DC9E156" w14:textId="77777777" w:rsidR="00911412" w:rsidRPr="00E94B7C" w:rsidRDefault="00911412" w:rsidP="00BB1DEE">
            <w:pPr>
              <w:keepLines/>
              <w:spacing w:line="240" w:lineRule="auto"/>
              <w:rPr>
                <w:i/>
                <w:color w:val="000000"/>
              </w:rPr>
            </w:pPr>
            <w:r w:rsidRPr="00E94B7C">
              <w:rPr>
                <w:i/>
                <w:color w:val="000000"/>
              </w:rPr>
              <w:t>HI</w:t>
            </w:r>
          </w:p>
        </w:tc>
        <w:tc>
          <w:tcPr>
            <w:tcW w:w="1690" w:type="dxa"/>
            <w:shd w:val="clear" w:color="auto" w:fill="D9D9D9"/>
          </w:tcPr>
          <w:p w14:paraId="64D66FD0" w14:textId="77777777" w:rsidR="00911412" w:rsidRPr="00E94B7C" w:rsidRDefault="00911412" w:rsidP="00BB1DEE">
            <w:pPr>
              <w:keepLines/>
              <w:spacing w:line="240" w:lineRule="auto"/>
              <w:rPr>
                <w:i/>
                <w:color w:val="000000"/>
              </w:rPr>
            </w:pPr>
            <w:r w:rsidRPr="00E94B7C">
              <w:rPr>
                <w:i/>
                <w:color w:val="000000"/>
              </w:rPr>
              <w:t>Štát</w:t>
            </w:r>
          </w:p>
        </w:tc>
        <w:tc>
          <w:tcPr>
            <w:tcW w:w="636" w:type="dxa"/>
            <w:shd w:val="clear" w:color="auto" w:fill="D9D9D9"/>
          </w:tcPr>
          <w:p w14:paraId="118C7B06" w14:textId="77777777" w:rsidR="00911412" w:rsidRPr="00E94B7C" w:rsidRDefault="00911412" w:rsidP="00BB1DEE">
            <w:pPr>
              <w:keepLines/>
              <w:spacing w:line="240" w:lineRule="auto"/>
              <w:rPr>
                <w:i/>
                <w:color w:val="000000"/>
              </w:rPr>
            </w:pPr>
            <w:r w:rsidRPr="00E94B7C">
              <w:rPr>
                <w:i/>
                <w:color w:val="000000"/>
              </w:rPr>
              <w:t>HI</w:t>
            </w:r>
          </w:p>
        </w:tc>
      </w:tr>
      <w:tr w:rsidR="00911412" w:rsidRPr="007A3FEE" w14:paraId="6C5635D3" w14:textId="77777777" w:rsidTr="00BB1DEE">
        <w:tc>
          <w:tcPr>
            <w:tcW w:w="1637" w:type="dxa"/>
            <w:shd w:val="clear" w:color="auto" w:fill="auto"/>
          </w:tcPr>
          <w:p w14:paraId="35361A3B" w14:textId="77777777" w:rsidR="00911412" w:rsidRPr="00E94B7C" w:rsidRDefault="00911412" w:rsidP="00BB1DEE">
            <w:pPr>
              <w:keepLines/>
              <w:spacing w:line="240" w:lineRule="auto"/>
              <w:rPr>
                <w:color w:val="000000"/>
              </w:rPr>
            </w:pPr>
            <w:r w:rsidRPr="00E94B7C">
              <w:rPr>
                <w:color w:val="000000"/>
              </w:rPr>
              <w:t>Hongkong</w:t>
            </w:r>
          </w:p>
        </w:tc>
        <w:tc>
          <w:tcPr>
            <w:tcW w:w="684" w:type="dxa"/>
            <w:shd w:val="clear" w:color="auto" w:fill="auto"/>
          </w:tcPr>
          <w:p w14:paraId="77992B49" w14:textId="77777777" w:rsidR="00911412" w:rsidRPr="00E94B7C" w:rsidRDefault="00911412" w:rsidP="00BB1DEE">
            <w:pPr>
              <w:keepLines/>
              <w:spacing w:line="240" w:lineRule="auto"/>
              <w:rPr>
                <w:color w:val="000000"/>
              </w:rPr>
            </w:pPr>
            <w:r w:rsidRPr="00E94B7C">
              <w:rPr>
                <w:color w:val="000000"/>
              </w:rPr>
              <w:t>0,89</w:t>
            </w:r>
          </w:p>
        </w:tc>
        <w:tc>
          <w:tcPr>
            <w:tcW w:w="1654" w:type="dxa"/>
            <w:shd w:val="clear" w:color="auto" w:fill="auto"/>
          </w:tcPr>
          <w:p w14:paraId="4A1E9843" w14:textId="77777777" w:rsidR="00911412" w:rsidRPr="00E94B7C" w:rsidRDefault="00911412" w:rsidP="00BB1DEE">
            <w:pPr>
              <w:keepLines/>
              <w:spacing w:line="240" w:lineRule="auto"/>
              <w:rPr>
                <w:color w:val="000000"/>
              </w:rPr>
            </w:pPr>
            <w:r w:rsidRPr="00E94B7C">
              <w:rPr>
                <w:color w:val="000000"/>
              </w:rPr>
              <w:t>Bonaire</w:t>
            </w:r>
          </w:p>
        </w:tc>
        <w:tc>
          <w:tcPr>
            <w:tcW w:w="666" w:type="dxa"/>
            <w:shd w:val="clear" w:color="auto" w:fill="auto"/>
          </w:tcPr>
          <w:p w14:paraId="12C42F37" w14:textId="77777777" w:rsidR="00911412" w:rsidRPr="00E94B7C" w:rsidRDefault="00911412" w:rsidP="00BB1DEE">
            <w:pPr>
              <w:keepLines/>
              <w:spacing w:line="240" w:lineRule="auto"/>
              <w:rPr>
                <w:color w:val="000000"/>
              </w:rPr>
            </w:pPr>
            <w:r w:rsidRPr="00E94B7C">
              <w:rPr>
                <w:color w:val="000000"/>
              </w:rPr>
              <w:t>0,00</w:t>
            </w:r>
          </w:p>
        </w:tc>
        <w:tc>
          <w:tcPr>
            <w:tcW w:w="1673" w:type="dxa"/>
            <w:shd w:val="clear" w:color="auto" w:fill="auto"/>
          </w:tcPr>
          <w:p w14:paraId="0B54018A" w14:textId="77777777" w:rsidR="00911412" w:rsidRPr="00E94B7C" w:rsidRDefault="00911412" w:rsidP="00BB1DEE">
            <w:pPr>
              <w:keepLines/>
              <w:spacing w:line="240" w:lineRule="auto"/>
              <w:rPr>
                <w:color w:val="000000"/>
              </w:rPr>
            </w:pPr>
            <w:r w:rsidRPr="00E94B7C">
              <w:rPr>
                <w:color w:val="000000"/>
              </w:rPr>
              <w:t>Irak</w:t>
            </w:r>
          </w:p>
        </w:tc>
        <w:tc>
          <w:tcPr>
            <w:tcW w:w="648" w:type="dxa"/>
            <w:shd w:val="clear" w:color="auto" w:fill="auto"/>
          </w:tcPr>
          <w:p w14:paraId="30CBB339" w14:textId="77777777" w:rsidR="00911412" w:rsidRPr="00E94B7C" w:rsidRDefault="00911412" w:rsidP="00BB1DEE">
            <w:pPr>
              <w:keepLines/>
              <w:spacing w:line="240" w:lineRule="auto"/>
              <w:rPr>
                <w:color w:val="000000"/>
              </w:rPr>
            </w:pPr>
            <w:r w:rsidRPr="00E94B7C">
              <w:rPr>
                <w:color w:val="000000"/>
              </w:rPr>
              <w:t>0,98</w:t>
            </w:r>
          </w:p>
        </w:tc>
        <w:tc>
          <w:tcPr>
            <w:tcW w:w="1690" w:type="dxa"/>
            <w:shd w:val="clear" w:color="auto" w:fill="auto"/>
          </w:tcPr>
          <w:p w14:paraId="11A74C01" w14:textId="77777777" w:rsidR="00911412" w:rsidRPr="00E94B7C" w:rsidRDefault="00911412" w:rsidP="00BB1DEE">
            <w:pPr>
              <w:keepLines/>
              <w:spacing w:line="240" w:lineRule="auto"/>
              <w:rPr>
                <w:color w:val="000000"/>
              </w:rPr>
            </w:pPr>
            <w:r w:rsidRPr="00E94B7C">
              <w:rPr>
                <w:color w:val="000000"/>
              </w:rPr>
              <w:t>Taliansko</w:t>
            </w:r>
          </w:p>
        </w:tc>
        <w:tc>
          <w:tcPr>
            <w:tcW w:w="636" w:type="dxa"/>
            <w:shd w:val="clear" w:color="auto" w:fill="auto"/>
          </w:tcPr>
          <w:p w14:paraId="5A1B81FA" w14:textId="77777777" w:rsidR="00911412" w:rsidRPr="00E94B7C" w:rsidRDefault="00911412" w:rsidP="00BB1DEE">
            <w:pPr>
              <w:keepLines/>
              <w:spacing w:line="240" w:lineRule="auto"/>
              <w:rPr>
                <w:color w:val="000000"/>
              </w:rPr>
            </w:pPr>
            <w:r w:rsidRPr="00E94B7C">
              <w:rPr>
                <w:color w:val="000000"/>
              </w:rPr>
              <w:t>0,11</w:t>
            </w:r>
          </w:p>
        </w:tc>
      </w:tr>
      <w:tr w:rsidR="00911412" w:rsidRPr="007A3FEE" w14:paraId="24F7B504" w14:textId="77777777" w:rsidTr="00BB1DEE">
        <w:tc>
          <w:tcPr>
            <w:tcW w:w="1637" w:type="dxa"/>
            <w:shd w:val="clear" w:color="auto" w:fill="auto"/>
          </w:tcPr>
          <w:p w14:paraId="425BCFF8" w14:textId="77777777" w:rsidR="00911412" w:rsidRPr="00E94B7C" w:rsidRDefault="00911412" w:rsidP="00BB1DEE">
            <w:pPr>
              <w:keepLines/>
              <w:spacing w:line="240" w:lineRule="auto"/>
              <w:rPr>
                <w:color w:val="000000"/>
              </w:rPr>
            </w:pPr>
            <w:r w:rsidRPr="00E94B7C">
              <w:rPr>
                <w:color w:val="000000"/>
              </w:rPr>
              <w:t>Belgicko</w:t>
            </w:r>
          </w:p>
        </w:tc>
        <w:tc>
          <w:tcPr>
            <w:tcW w:w="684" w:type="dxa"/>
            <w:shd w:val="clear" w:color="auto" w:fill="auto"/>
          </w:tcPr>
          <w:p w14:paraId="574641B9" w14:textId="77777777" w:rsidR="00911412" w:rsidRPr="00E94B7C" w:rsidRDefault="00911412" w:rsidP="00BB1DEE">
            <w:pPr>
              <w:keepLines/>
              <w:spacing w:line="240" w:lineRule="auto"/>
              <w:rPr>
                <w:color w:val="000000"/>
              </w:rPr>
            </w:pPr>
            <w:r w:rsidRPr="00E94B7C">
              <w:rPr>
                <w:color w:val="000000"/>
              </w:rPr>
              <w:t>0,80</w:t>
            </w:r>
          </w:p>
        </w:tc>
        <w:tc>
          <w:tcPr>
            <w:tcW w:w="1654" w:type="dxa"/>
            <w:shd w:val="clear" w:color="auto" w:fill="auto"/>
          </w:tcPr>
          <w:p w14:paraId="3D542DE0" w14:textId="77777777" w:rsidR="00911412" w:rsidRPr="00E94B7C" w:rsidRDefault="00911412" w:rsidP="00BB1DEE">
            <w:pPr>
              <w:keepLines/>
              <w:spacing w:line="240" w:lineRule="auto"/>
              <w:ind w:right="-111"/>
              <w:rPr>
                <w:color w:val="000000"/>
              </w:rPr>
            </w:pPr>
            <w:r w:rsidRPr="00E94B7C">
              <w:rPr>
                <w:color w:val="000000"/>
              </w:rPr>
              <w:t>Wallis a Futuna</w:t>
            </w:r>
          </w:p>
        </w:tc>
        <w:tc>
          <w:tcPr>
            <w:tcW w:w="666" w:type="dxa"/>
            <w:shd w:val="clear" w:color="auto" w:fill="auto"/>
          </w:tcPr>
          <w:p w14:paraId="6170B1C8" w14:textId="77777777" w:rsidR="00911412" w:rsidRPr="00E94B7C" w:rsidRDefault="00911412" w:rsidP="00BB1DEE">
            <w:pPr>
              <w:keepLines/>
              <w:spacing w:line="240" w:lineRule="auto"/>
              <w:rPr>
                <w:color w:val="000000"/>
              </w:rPr>
            </w:pPr>
            <w:r w:rsidRPr="00E94B7C">
              <w:rPr>
                <w:color w:val="000000"/>
              </w:rPr>
              <w:t>0,00</w:t>
            </w:r>
          </w:p>
        </w:tc>
        <w:tc>
          <w:tcPr>
            <w:tcW w:w="1673" w:type="dxa"/>
            <w:shd w:val="clear" w:color="auto" w:fill="auto"/>
          </w:tcPr>
          <w:p w14:paraId="3B612378" w14:textId="77777777" w:rsidR="00911412" w:rsidRPr="00E94B7C" w:rsidRDefault="00911412" w:rsidP="00BB1DEE">
            <w:pPr>
              <w:keepLines/>
              <w:spacing w:line="240" w:lineRule="auto"/>
              <w:rPr>
                <w:color w:val="000000"/>
              </w:rPr>
            </w:pPr>
            <w:r w:rsidRPr="00E94B7C">
              <w:rPr>
                <w:color w:val="000000"/>
              </w:rPr>
              <w:t>Mikronézia</w:t>
            </w:r>
          </w:p>
        </w:tc>
        <w:tc>
          <w:tcPr>
            <w:tcW w:w="648" w:type="dxa"/>
            <w:shd w:val="clear" w:color="auto" w:fill="auto"/>
          </w:tcPr>
          <w:p w14:paraId="189A75F5" w14:textId="77777777" w:rsidR="00911412" w:rsidRPr="00E94B7C" w:rsidRDefault="00911412" w:rsidP="00BB1DEE">
            <w:pPr>
              <w:keepLines/>
              <w:spacing w:line="240" w:lineRule="auto"/>
              <w:rPr>
                <w:color w:val="000000"/>
              </w:rPr>
            </w:pPr>
            <w:r w:rsidRPr="00E94B7C">
              <w:rPr>
                <w:color w:val="000000"/>
              </w:rPr>
              <w:t>0,96</w:t>
            </w:r>
          </w:p>
        </w:tc>
        <w:tc>
          <w:tcPr>
            <w:tcW w:w="1690" w:type="dxa"/>
            <w:shd w:val="clear" w:color="auto" w:fill="auto"/>
          </w:tcPr>
          <w:p w14:paraId="78ABF6CA" w14:textId="77777777" w:rsidR="00911412" w:rsidRPr="00E94B7C" w:rsidRDefault="00911412" w:rsidP="00BB1DEE">
            <w:pPr>
              <w:keepLines/>
              <w:spacing w:line="240" w:lineRule="auto"/>
              <w:rPr>
                <w:color w:val="000000"/>
              </w:rPr>
            </w:pPr>
            <w:r w:rsidRPr="00E94B7C">
              <w:rPr>
                <w:color w:val="000000"/>
              </w:rPr>
              <w:t>Rakúsko</w:t>
            </w:r>
          </w:p>
        </w:tc>
        <w:tc>
          <w:tcPr>
            <w:tcW w:w="636" w:type="dxa"/>
            <w:shd w:val="clear" w:color="auto" w:fill="auto"/>
          </w:tcPr>
          <w:p w14:paraId="7827ABD3" w14:textId="77777777" w:rsidR="00911412" w:rsidRPr="00E94B7C" w:rsidRDefault="00911412" w:rsidP="00BB1DEE">
            <w:pPr>
              <w:keepLines/>
              <w:spacing w:line="240" w:lineRule="auto"/>
              <w:rPr>
                <w:color w:val="000000"/>
              </w:rPr>
            </w:pPr>
            <w:r w:rsidRPr="00E94B7C">
              <w:rPr>
                <w:color w:val="000000"/>
              </w:rPr>
              <w:t>0,12</w:t>
            </w:r>
          </w:p>
        </w:tc>
      </w:tr>
      <w:tr w:rsidR="00911412" w:rsidRPr="007A3FEE" w14:paraId="3485B64F" w14:textId="77777777" w:rsidTr="00BB1DEE">
        <w:tc>
          <w:tcPr>
            <w:tcW w:w="1637" w:type="dxa"/>
            <w:shd w:val="clear" w:color="auto" w:fill="auto"/>
          </w:tcPr>
          <w:p w14:paraId="4DE81B91" w14:textId="77777777" w:rsidR="00911412" w:rsidRPr="00E94B7C" w:rsidRDefault="00911412" w:rsidP="00BB1DEE">
            <w:pPr>
              <w:keepLines/>
              <w:spacing w:line="240" w:lineRule="auto"/>
              <w:rPr>
                <w:color w:val="000000"/>
              </w:rPr>
            </w:pPr>
            <w:r w:rsidRPr="00E94B7C">
              <w:rPr>
                <w:color w:val="000000"/>
              </w:rPr>
              <w:t>Singapur</w:t>
            </w:r>
          </w:p>
        </w:tc>
        <w:tc>
          <w:tcPr>
            <w:tcW w:w="684" w:type="dxa"/>
            <w:shd w:val="clear" w:color="auto" w:fill="auto"/>
          </w:tcPr>
          <w:p w14:paraId="5C765D98" w14:textId="77777777" w:rsidR="00911412" w:rsidRPr="00E94B7C" w:rsidRDefault="00911412" w:rsidP="00BB1DEE">
            <w:pPr>
              <w:keepLines/>
              <w:spacing w:line="240" w:lineRule="auto"/>
              <w:rPr>
                <w:color w:val="000000"/>
              </w:rPr>
            </w:pPr>
            <w:r w:rsidRPr="00E94B7C">
              <w:rPr>
                <w:color w:val="000000"/>
              </w:rPr>
              <w:t>0,77</w:t>
            </w:r>
          </w:p>
        </w:tc>
        <w:tc>
          <w:tcPr>
            <w:tcW w:w="1654" w:type="dxa"/>
            <w:shd w:val="clear" w:color="auto" w:fill="auto"/>
          </w:tcPr>
          <w:p w14:paraId="43F17AD7" w14:textId="77777777" w:rsidR="00911412" w:rsidRPr="00E94B7C" w:rsidRDefault="00911412" w:rsidP="00BB1DEE">
            <w:pPr>
              <w:keepLines/>
              <w:spacing w:line="240" w:lineRule="auto"/>
              <w:rPr>
                <w:color w:val="000000"/>
              </w:rPr>
            </w:pPr>
            <w:r w:rsidRPr="00E94B7C">
              <w:rPr>
                <w:color w:val="000000"/>
              </w:rPr>
              <w:t>Vých. Timor</w:t>
            </w:r>
          </w:p>
        </w:tc>
        <w:tc>
          <w:tcPr>
            <w:tcW w:w="666" w:type="dxa"/>
            <w:shd w:val="clear" w:color="auto" w:fill="auto"/>
          </w:tcPr>
          <w:p w14:paraId="22027627" w14:textId="77777777" w:rsidR="00911412" w:rsidRPr="00E94B7C" w:rsidRDefault="00911412" w:rsidP="00BB1DEE">
            <w:pPr>
              <w:keepLines/>
              <w:spacing w:line="240" w:lineRule="auto"/>
              <w:rPr>
                <w:color w:val="000000"/>
              </w:rPr>
            </w:pPr>
            <w:r w:rsidRPr="00E94B7C">
              <w:rPr>
                <w:color w:val="000000"/>
              </w:rPr>
              <w:t>0,00</w:t>
            </w:r>
          </w:p>
        </w:tc>
        <w:tc>
          <w:tcPr>
            <w:tcW w:w="1673" w:type="dxa"/>
            <w:shd w:val="clear" w:color="auto" w:fill="auto"/>
          </w:tcPr>
          <w:p w14:paraId="537B8D29" w14:textId="77777777" w:rsidR="00911412" w:rsidRPr="00E94B7C" w:rsidRDefault="00911412" w:rsidP="00BB1DEE">
            <w:pPr>
              <w:keepLines/>
              <w:spacing w:line="240" w:lineRule="auto"/>
              <w:rPr>
                <w:color w:val="000000"/>
              </w:rPr>
            </w:pPr>
            <w:r w:rsidRPr="00E94B7C">
              <w:rPr>
                <w:color w:val="000000"/>
              </w:rPr>
              <w:t>Angola</w:t>
            </w:r>
          </w:p>
        </w:tc>
        <w:tc>
          <w:tcPr>
            <w:tcW w:w="648" w:type="dxa"/>
            <w:shd w:val="clear" w:color="auto" w:fill="auto"/>
          </w:tcPr>
          <w:p w14:paraId="45E33350" w14:textId="77777777" w:rsidR="00911412" w:rsidRPr="00E94B7C" w:rsidRDefault="00911412" w:rsidP="00BB1DEE">
            <w:pPr>
              <w:keepLines/>
              <w:spacing w:line="240" w:lineRule="auto"/>
              <w:rPr>
                <w:color w:val="000000"/>
              </w:rPr>
            </w:pPr>
            <w:r w:rsidRPr="00E94B7C">
              <w:rPr>
                <w:color w:val="000000"/>
              </w:rPr>
              <w:t>0,95</w:t>
            </w:r>
          </w:p>
        </w:tc>
        <w:tc>
          <w:tcPr>
            <w:tcW w:w="1690" w:type="dxa"/>
            <w:shd w:val="clear" w:color="auto" w:fill="auto"/>
          </w:tcPr>
          <w:p w14:paraId="3834609A" w14:textId="77777777" w:rsidR="00911412" w:rsidRPr="00E94B7C" w:rsidRDefault="00911412" w:rsidP="00BB1DEE">
            <w:pPr>
              <w:keepLines/>
              <w:spacing w:line="240" w:lineRule="auto"/>
              <w:rPr>
                <w:color w:val="000000"/>
              </w:rPr>
            </w:pPr>
            <w:r w:rsidRPr="00E94B7C">
              <w:rPr>
                <w:color w:val="000000"/>
              </w:rPr>
              <w:t>USA</w:t>
            </w:r>
          </w:p>
        </w:tc>
        <w:tc>
          <w:tcPr>
            <w:tcW w:w="636" w:type="dxa"/>
            <w:shd w:val="clear" w:color="auto" w:fill="auto"/>
          </w:tcPr>
          <w:p w14:paraId="4C6AB3EF" w14:textId="77777777" w:rsidR="00911412" w:rsidRPr="00E94B7C" w:rsidRDefault="00911412" w:rsidP="00BB1DEE">
            <w:pPr>
              <w:keepLines/>
              <w:spacing w:line="240" w:lineRule="auto"/>
              <w:rPr>
                <w:color w:val="000000"/>
              </w:rPr>
            </w:pPr>
            <w:r w:rsidRPr="00E94B7C">
              <w:rPr>
                <w:color w:val="000000"/>
              </w:rPr>
              <w:t>0,12</w:t>
            </w:r>
          </w:p>
        </w:tc>
      </w:tr>
      <w:tr w:rsidR="00911412" w:rsidRPr="007A3FEE" w14:paraId="1470C3EA" w14:textId="77777777" w:rsidTr="00BB1DEE">
        <w:tc>
          <w:tcPr>
            <w:tcW w:w="1637" w:type="dxa"/>
            <w:shd w:val="clear" w:color="auto" w:fill="auto"/>
          </w:tcPr>
          <w:p w14:paraId="08AFD06A" w14:textId="77777777" w:rsidR="00911412" w:rsidRPr="00E94B7C" w:rsidRDefault="00911412" w:rsidP="00BB1DEE">
            <w:pPr>
              <w:keepLines/>
              <w:spacing w:line="240" w:lineRule="auto"/>
              <w:rPr>
                <w:color w:val="000000"/>
              </w:rPr>
            </w:pPr>
            <w:r w:rsidRPr="00E94B7C">
              <w:rPr>
                <w:color w:val="000000"/>
              </w:rPr>
              <w:t>Holandsko</w:t>
            </w:r>
          </w:p>
        </w:tc>
        <w:tc>
          <w:tcPr>
            <w:tcW w:w="684" w:type="dxa"/>
            <w:shd w:val="clear" w:color="auto" w:fill="auto"/>
          </w:tcPr>
          <w:p w14:paraId="5BDB3292" w14:textId="77777777" w:rsidR="00911412" w:rsidRPr="00E94B7C" w:rsidRDefault="00911412" w:rsidP="00BB1DEE">
            <w:pPr>
              <w:keepLines/>
              <w:spacing w:line="240" w:lineRule="auto"/>
              <w:rPr>
                <w:color w:val="000000"/>
              </w:rPr>
            </w:pPr>
            <w:r w:rsidRPr="00E94B7C">
              <w:rPr>
                <w:color w:val="000000"/>
              </w:rPr>
              <w:t>0,75</w:t>
            </w:r>
          </w:p>
        </w:tc>
        <w:tc>
          <w:tcPr>
            <w:tcW w:w="1654" w:type="dxa"/>
            <w:shd w:val="clear" w:color="auto" w:fill="auto"/>
          </w:tcPr>
          <w:p w14:paraId="032FF07F" w14:textId="77777777" w:rsidR="00911412" w:rsidRPr="00E94B7C" w:rsidRDefault="00911412" w:rsidP="00BB1DEE">
            <w:pPr>
              <w:keepLines/>
              <w:spacing w:line="240" w:lineRule="auto"/>
              <w:rPr>
                <w:color w:val="000000"/>
              </w:rPr>
            </w:pPr>
            <w:r w:rsidRPr="00E94B7C">
              <w:rPr>
                <w:color w:val="000000"/>
              </w:rPr>
              <w:t>Mikronézia</w:t>
            </w:r>
          </w:p>
        </w:tc>
        <w:tc>
          <w:tcPr>
            <w:tcW w:w="666" w:type="dxa"/>
            <w:shd w:val="clear" w:color="auto" w:fill="auto"/>
          </w:tcPr>
          <w:p w14:paraId="6129E95D" w14:textId="77777777" w:rsidR="00911412" w:rsidRPr="00E94B7C" w:rsidRDefault="00911412" w:rsidP="00BB1DEE">
            <w:pPr>
              <w:keepLines/>
              <w:spacing w:line="240" w:lineRule="auto"/>
              <w:rPr>
                <w:color w:val="000000"/>
              </w:rPr>
            </w:pPr>
            <w:r w:rsidRPr="00E94B7C">
              <w:rPr>
                <w:color w:val="000000"/>
              </w:rPr>
              <w:t>0,00</w:t>
            </w:r>
          </w:p>
        </w:tc>
        <w:tc>
          <w:tcPr>
            <w:tcW w:w="1673" w:type="dxa"/>
            <w:shd w:val="clear" w:color="auto" w:fill="auto"/>
          </w:tcPr>
          <w:p w14:paraId="1FEA7B97" w14:textId="77777777" w:rsidR="00911412" w:rsidRPr="00E94B7C" w:rsidRDefault="00911412" w:rsidP="00BB1DEE">
            <w:pPr>
              <w:keepLines/>
              <w:spacing w:line="240" w:lineRule="auto"/>
              <w:rPr>
                <w:color w:val="000000"/>
              </w:rPr>
            </w:pPr>
            <w:r w:rsidRPr="00E94B7C">
              <w:rPr>
                <w:color w:val="000000"/>
              </w:rPr>
              <w:t>Palau</w:t>
            </w:r>
          </w:p>
        </w:tc>
        <w:tc>
          <w:tcPr>
            <w:tcW w:w="648" w:type="dxa"/>
            <w:shd w:val="clear" w:color="auto" w:fill="auto"/>
          </w:tcPr>
          <w:p w14:paraId="0194226E" w14:textId="77777777" w:rsidR="00911412" w:rsidRPr="00E94B7C" w:rsidRDefault="00911412" w:rsidP="00BB1DEE">
            <w:pPr>
              <w:keepLines/>
              <w:spacing w:line="240" w:lineRule="auto"/>
              <w:rPr>
                <w:color w:val="000000"/>
              </w:rPr>
            </w:pPr>
            <w:r w:rsidRPr="00E94B7C">
              <w:rPr>
                <w:color w:val="000000"/>
              </w:rPr>
              <w:t>0,94</w:t>
            </w:r>
          </w:p>
        </w:tc>
        <w:tc>
          <w:tcPr>
            <w:tcW w:w="1690" w:type="dxa"/>
            <w:shd w:val="clear" w:color="auto" w:fill="auto"/>
          </w:tcPr>
          <w:p w14:paraId="2AF98FE2" w14:textId="77777777" w:rsidR="00911412" w:rsidRPr="00E94B7C" w:rsidRDefault="00911412" w:rsidP="00BB1DEE">
            <w:pPr>
              <w:keepLines/>
              <w:spacing w:line="240" w:lineRule="auto"/>
              <w:rPr>
                <w:color w:val="000000"/>
              </w:rPr>
            </w:pPr>
            <w:r w:rsidRPr="00E94B7C">
              <w:rPr>
                <w:color w:val="000000"/>
              </w:rPr>
              <w:t>Poľsko</w:t>
            </w:r>
          </w:p>
        </w:tc>
        <w:tc>
          <w:tcPr>
            <w:tcW w:w="636" w:type="dxa"/>
            <w:shd w:val="clear" w:color="auto" w:fill="auto"/>
          </w:tcPr>
          <w:p w14:paraId="4311943D" w14:textId="77777777" w:rsidR="00911412" w:rsidRPr="00E94B7C" w:rsidRDefault="00911412" w:rsidP="00BB1DEE">
            <w:pPr>
              <w:keepLines/>
              <w:spacing w:line="240" w:lineRule="auto"/>
              <w:rPr>
                <w:color w:val="000000"/>
              </w:rPr>
            </w:pPr>
            <w:r w:rsidRPr="00E94B7C">
              <w:rPr>
                <w:color w:val="000000"/>
              </w:rPr>
              <w:t>0,12</w:t>
            </w:r>
          </w:p>
        </w:tc>
      </w:tr>
      <w:tr w:rsidR="00911412" w:rsidRPr="007A3FEE" w14:paraId="50F05FB2" w14:textId="77777777" w:rsidTr="00BB1DEE">
        <w:tc>
          <w:tcPr>
            <w:tcW w:w="1637" w:type="dxa"/>
            <w:shd w:val="clear" w:color="auto" w:fill="auto"/>
          </w:tcPr>
          <w:p w14:paraId="45189869" w14:textId="77777777" w:rsidR="00911412" w:rsidRPr="00E94B7C" w:rsidRDefault="00911412" w:rsidP="00BB1DEE">
            <w:pPr>
              <w:keepLines/>
              <w:spacing w:line="240" w:lineRule="auto"/>
              <w:ind w:right="-109"/>
              <w:rPr>
                <w:color w:val="000000"/>
              </w:rPr>
            </w:pPr>
            <w:r w:rsidRPr="00E94B7C">
              <w:rPr>
                <w:color w:val="000000"/>
              </w:rPr>
              <w:t>Veľká Británia</w:t>
            </w:r>
          </w:p>
        </w:tc>
        <w:tc>
          <w:tcPr>
            <w:tcW w:w="684" w:type="dxa"/>
            <w:shd w:val="clear" w:color="auto" w:fill="auto"/>
          </w:tcPr>
          <w:p w14:paraId="5B9BDB05" w14:textId="77777777" w:rsidR="00911412" w:rsidRPr="00E94B7C" w:rsidRDefault="00911412" w:rsidP="00BB1DEE">
            <w:pPr>
              <w:keepLines/>
              <w:spacing w:line="240" w:lineRule="auto"/>
              <w:rPr>
                <w:color w:val="000000"/>
              </w:rPr>
            </w:pPr>
            <w:r w:rsidRPr="00E94B7C">
              <w:rPr>
                <w:color w:val="000000"/>
              </w:rPr>
              <w:t>0,74</w:t>
            </w:r>
          </w:p>
        </w:tc>
        <w:tc>
          <w:tcPr>
            <w:tcW w:w="1654" w:type="dxa"/>
            <w:shd w:val="clear" w:color="auto" w:fill="auto"/>
          </w:tcPr>
          <w:p w14:paraId="052E37B8" w14:textId="77777777" w:rsidR="00911412" w:rsidRPr="00E94B7C" w:rsidRDefault="00911412" w:rsidP="00BB1DEE">
            <w:pPr>
              <w:keepLines/>
              <w:spacing w:line="240" w:lineRule="auto"/>
              <w:rPr>
                <w:color w:val="000000"/>
              </w:rPr>
            </w:pPr>
            <w:r w:rsidRPr="00E94B7C">
              <w:rPr>
                <w:color w:val="000000"/>
              </w:rPr>
              <w:t>Niue</w:t>
            </w:r>
          </w:p>
        </w:tc>
        <w:tc>
          <w:tcPr>
            <w:tcW w:w="666" w:type="dxa"/>
            <w:shd w:val="clear" w:color="auto" w:fill="auto"/>
          </w:tcPr>
          <w:p w14:paraId="591C4CB5" w14:textId="77777777" w:rsidR="00911412" w:rsidRPr="00E94B7C" w:rsidRDefault="00911412" w:rsidP="00BB1DEE">
            <w:pPr>
              <w:keepLines/>
              <w:spacing w:line="240" w:lineRule="auto"/>
              <w:rPr>
                <w:color w:val="000000"/>
              </w:rPr>
            </w:pPr>
            <w:r w:rsidRPr="00E94B7C">
              <w:rPr>
                <w:color w:val="000000"/>
              </w:rPr>
              <w:t>0,01</w:t>
            </w:r>
          </w:p>
        </w:tc>
        <w:tc>
          <w:tcPr>
            <w:tcW w:w="1673" w:type="dxa"/>
            <w:shd w:val="clear" w:color="auto" w:fill="auto"/>
          </w:tcPr>
          <w:p w14:paraId="2DB7A4CE" w14:textId="77777777" w:rsidR="00911412" w:rsidRPr="00E94B7C" w:rsidRDefault="00911412" w:rsidP="00BB1DEE">
            <w:pPr>
              <w:keepLines/>
              <w:spacing w:line="240" w:lineRule="auto"/>
              <w:rPr>
                <w:color w:val="000000"/>
              </w:rPr>
            </w:pPr>
            <w:r w:rsidRPr="00E94B7C">
              <w:rPr>
                <w:color w:val="000000"/>
              </w:rPr>
              <w:t>Nauru</w:t>
            </w:r>
          </w:p>
        </w:tc>
        <w:tc>
          <w:tcPr>
            <w:tcW w:w="648" w:type="dxa"/>
            <w:shd w:val="clear" w:color="auto" w:fill="auto"/>
          </w:tcPr>
          <w:p w14:paraId="793A3FA2" w14:textId="77777777" w:rsidR="00911412" w:rsidRPr="00E94B7C" w:rsidRDefault="00911412" w:rsidP="00BB1DEE">
            <w:pPr>
              <w:keepLines/>
              <w:spacing w:line="240" w:lineRule="auto"/>
              <w:rPr>
                <w:color w:val="000000"/>
              </w:rPr>
            </w:pPr>
            <w:r w:rsidRPr="00E94B7C">
              <w:rPr>
                <w:color w:val="000000"/>
              </w:rPr>
              <w:t>0,94</w:t>
            </w:r>
          </w:p>
        </w:tc>
        <w:tc>
          <w:tcPr>
            <w:tcW w:w="1690" w:type="dxa"/>
            <w:shd w:val="clear" w:color="auto" w:fill="auto"/>
          </w:tcPr>
          <w:p w14:paraId="4AA83106" w14:textId="77777777" w:rsidR="00911412" w:rsidRPr="00E94B7C" w:rsidRDefault="00911412" w:rsidP="00BB1DEE">
            <w:pPr>
              <w:keepLines/>
              <w:spacing w:line="240" w:lineRule="auto"/>
              <w:rPr>
                <w:color w:val="000000"/>
              </w:rPr>
            </w:pPr>
            <w:r w:rsidRPr="00E94B7C">
              <w:rPr>
                <w:color w:val="000000"/>
              </w:rPr>
              <w:t>Srbsko</w:t>
            </w:r>
          </w:p>
        </w:tc>
        <w:tc>
          <w:tcPr>
            <w:tcW w:w="636" w:type="dxa"/>
            <w:shd w:val="clear" w:color="auto" w:fill="auto"/>
          </w:tcPr>
          <w:p w14:paraId="316D80BB" w14:textId="77777777" w:rsidR="00911412" w:rsidRPr="00E94B7C" w:rsidRDefault="00911412" w:rsidP="00BB1DEE">
            <w:pPr>
              <w:keepLines/>
              <w:spacing w:line="240" w:lineRule="auto"/>
              <w:rPr>
                <w:color w:val="000000"/>
              </w:rPr>
            </w:pPr>
            <w:r w:rsidRPr="00E94B7C">
              <w:rPr>
                <w:color w:val="000000"/>
              </w:rPr>
              <w:t>0,13</w:t>
            </w:r>
          </w:p>
        </w:tc>
      </w:tr>
      <w:tr w:rsidR="00911412" w:rsidRPr="007A3FEE" w14:paraId="5083BBD3" w14:textId="77777777" w:rsidTr="00BB1DEE">
        <w:tc>
          <w:tcPr>
            <w:tcW w:w="1637" w:type="dxa"/>
            <w:shd w:val="clear" w:color="auto" w:fill="auto"/>
          </w:tcPr>
          <w:p w14:paraId="309420BB" w14:textId="77777777" w:rsidR="00911412" w:rsidRPr="00E94B7C" w:rsidRDefault="00911412" w:rsidP="00BB1DEE">
            <w:pPr>
              <w:keepLines/>
              <w:spacing w:line="240" w:lineRule="auto"/>
              <w:rPr>
                <w:color w:val="000000"/>
              </w:rPr>
            </w:pPr>
            <w:r w:rsidRPr="00E94B7C">
              <w:rPr>
                <w:color w:val="000000"/>
              </w:rPr>
              <w:t>Rakúsko</w:t>
            </w:r>
          </w:p>
        </w:tc>
        <w:tc>
          <w:tcPr>
            <w:tcW w:w="684" w:type="dxa"/>
            <w:shd w:val="clear" w:color="auto" w:fill="auto"/>
          </w:tcPr>
          <w:p w14:paraId="3DB88372" w14:textId="77777777" w:rsidR="00911412" w:rsidRPr="00E94B7C" w:rsidRDefault="00911412" w:rsidP="00BB1DEE">
            <w:pPr>
              <w:keepLines/>
              <w:spacing w:line="240" w:lineRule="auto"/>
              <w:rPr>
                <w:color w:val="000000"/>
              </w:rPr>
            </w:pPr>
            <w:r w:rsidRPr="00E94B7C">
              <w:rPr>
                <w:color w:val="000000"/>
              </w:rPr>
              <w:t>0,73</w:t>
            </w:r>
          </w:p>
        </w:tc>
        <w:tc>
          <w:tcPr>
            <w:tcW w:w="1654" w:type="dxa"/>
            <w:shd w:val="clear" w:color="auto" w:fill="auto"/>
          </w:tcPr>
          <w:p w14:paraId="6A977A43" w14:textId="77777777" w:rsidR="00911412" w:rsidRPr="00E94B7C" w:rsidRDefault="00911412" w:rsidP="00BB1DEE">
            <w:pPr>
              <w:keepLines/>
              <w:spacing w:line="240" w:lineRule="auto"/>
              <w:rPr>
                <w:color w:val="000000"/>
              </w:rPr>
            </w:pPr>
            <w:proofErr w:type="spellStart"/>
            <w:r w:rsidRPr="00E94B7C">
              <w:rPr>
                <w:color w:val="000000"/>
              </w:rPr>
              <w:t>Rovn</w:t>
            </w:r>
            <w:proofErr w:type="spellEnd"/>
            <w:r w:rsidRPr="00E94B7C">
              <w:rPr>
                <w:color w:val="000000"/>
              </w:rPr>
              <w:t>. Guinea</w:t>
            </w:r>
          </w:p>
        </w:tc>
        <w:tc>
          <w:tcPr>
            <w:tcW w:w="666" w:type="dxa"/>
            <w:shd w:val="clear" w:color="auto" w:fill="auto"/>
          </w:tcPr>
          <w:p w14:paraId="503A51FA" w14:textId="77777777" w:rsidR="00911412" w:rsidRPr="00E94B7C" w:rsidRDefault="00911412" w:rsidP="00BB1DEE">
            <w:pPr>
              <w:keepLines/>
              <w:spacing w:line="240" w:lineRule="auto"/>
              <w:rPr>
                <w:color w:val="000000"/>
              </w:rPr>
            </w:pPr>
            <w:r w:rsidRPr="00E94B7C">
              <w:rPr>
                <w:color w:val="000000"/>
              </w:rPr>
              <w:t>0,01</w:t>
            </w:r>
          </w:p>
        </w:tc>
        <w:tc>
          <w:tcPr>
            <w:tcW w:w="1673" w:type="dxa"/>
            <w:shd w:val="clear" w:color="auto" w:fill="auto"/>
          </w:tcPr>
          <w:p w14:paraId="6867C467" w14:textId="77777777" w:rsidR="00911412" w:rsidRPr="00E94B7C" w:rsidRDefault="00911412" w:rsidP="00BB1DEE">
            <w:pPr>
              <w:keepLines/>
              <w:spacing w:line="240" w:lineRule="auto"/>
              <w:rPr>
                <w:color w:val="000000"/>
              </w:rPr>
            </w:pPr>
            <w:r w:rsidRPr="00E94B7C">
              <w:rPr>
                <w:color w:val="000000"/>
              </w:rPr>
              <w:t>Guinea-Bissau</w:t>
            </w:r>
          </w:p>
        </w:tc>
        <w:tc>
          <w:tcPr>
            <w:tcW w:w="648" w:type="dxa"/>
            <w:shd w:val="clear" w:color="auto" w:fill="auto"/>
          </w:tcPr>
          <w:p w14:paraId="6FE6826D" w14:textId="77777777" w:rsidR="00911412" w:rsidRPr="00E94B7C" w:rsidRDefault="00911412" w:rsidP="00BB1DEE">
            <w:pPr>
              <w:keepLines/>
              <w:spacing w:line="240" w:lineRule="auto"/>
              <w:rPr>
                <w:color w:val="000000"/>
              </w:rPr>
            </w:pPr>
            <w:r w:rsidRPr="00E94B7C">
              <w:rPr>
                <w:color w:val="000000"/>
              </w:rPr>
              <w:t>0,90</w:t>
            </w:r>
          </w:p>
        </w:tc>
        <w:tc>
          <w:tcPr>
            <w:tcW w:w="1690" w:type="dxa"/>
            <w:shd w:val="clear" w:color="auto" w:fill="auto"/>
          </w:tcPr>
          <w:p w14:paraId="792675B9" w14:textId="77777777" w:rsidR="00911412" w:rsidRPr="00E94B7C" w:rsidRDefault="00911412" w:rsidP="00BB1DEE">
            <w:pPr>
              <w:keepLines/>
              <w:spacing w:line="240" w:lineRule="auto"/>
              <w:rPr>
                <w:color w:val="000000"/>
              </w:rPr>
            </w:pPr>
            <w:r w:rsidRPr="00E94B7C">
              <w:rPr>
                <w:color w:val="000000"/>
              </w:rPr>
              <w:t>Lotyšsko</w:t>
            </w:r>
          </w:p>
        </w:tc>
        <w:tc>
          <w:tcPr>
            <w:tcW w:w="636" w:type="dxa"/>
            <w:shd w:val="clear" w:color="auto" w:fill="auto"/>
          </w:tcPr>
          <w:p w14:paraId="537F2A39" w14:textId="77777777" w:rsidR="00911412" w:rsidRPr="00E94B7C" w:rsidRDefault="00911412" w:rsidP="00BB1DEE">
            <w:pPr>
              <w:keepLines/>
              <w:spacing w:line="240" w:lineRule="auto"/>
              <w:rPr>
                <w:color w:val="000000"/>
              </w:rPr>
            </w:pPr>
            <w:r w:rsidRPr="00E94B7C">
              <w:rPr>
                <w:color w:val="000000"/>
              </w:rPr>
              <w:t>0,13</w:t>
            </w:r>
          </w:p>
        </w:tc>
      </w:tr>
      <w:tr w:rsidR="00911412" w:rsidRPr="007A3FEE" w14:paraId="2E249E0E" w14:textId="77777777" w:rsidTr="00BB1DEE">
        <w:tc>
          <w:tcPr>
            <w:tcW w:w="1637" w:type="dxa"/>
            <w:shd w:val="clear" w:color="auto" w:fill="auto"/>
          </w:tcPr>
          <w:p w14:paraId="68C975CD" w14:textId="77777777" w:rsidR="00911412" w:rsidRPr="00E94B7C" w:rsidRDefault="00911412" w:rsidP="00BB1DEE">
            <w:pPr>
              <w:keepLines/>
              <w:spacing w:line="240" w:lineRule="auto"/>
              <w:rPr>
                <w:color w:val="000000"/>
              </w:rPr>
            </w:pPr>
            <w:r w:rsidRPr="00E94B7C">
              <w:rPr>
                <w:color w:val="000000"/>
              </w:rPr>
              <w:t>Francúzsko</w:t>
            </w:r>
          </w:p>
        </w:tc>
        <w:tc>
          <w:tcPr>
            <w:tcW w:w="684" w:type="dxa"/>
            <w:shd w:val="clear" w:color="auto" w:fill="auto"/>
          </w:tcPr>
          <w:p w14:paraId="13B925BF" w14:textId="77777777" w:rsidR="00911412" w:rsidRPr="00E94B7C" w:rsidRDefault="00911412" w:rsidP="00BB1DEE">
            <w:pPr>
              <w:keepLines/>
              <w:spacing w:line="240" w:lineRule="auto"/>
              <w:rPr>
                <w:color w:val="000000"/>
              </w:rPr>
            </w:pPr>
            <w:r w:rsidRPr="00E94B7C">
              <w:rPr>
                <w:color w:val="000000"/>
              </w:rPr>
              <w:t>0,71</w:t>
            </w:r>
          </w:p>
        </w:tc>
        <w:tc>
          <w:tcPr>
            <w:tcW w:w="1654" w:type="dxa"/>
            <w:shd w:val="clear" w:color="auto" w:fill="auto"/>
          </w:tcPr>
          <w:p w14:paraId="40E9D5EC" w14:textId="77777777" w:rsidR="00911412" w:rsidRPr="00E94B7C" w:rsidRDefault="00911412" w:rsidP="00BB1DEE">
            <w:pPr>
              <w:keepLines/>
              <w:spacing w:line="240" w:lineRule="auto"/>
              <w:rPr>
                <w:color w:val="000000"/>
              </w:rPr>
            </w:pPr>
            <w:r w:rsidRPr="00E94B7C">
              <w:rPr>
                <w:color w:val="000000"/>
              </w:rPr>
              <w:t xml:space="preserve">Sint </w:t>
            </w:r>
            <w:proofErr w:type="spellStart"/>
            <w:r w:rsidRPr="00E94B7C">
              <w:rPr>
                <w:color w:val="000000"/>
              </w:rPr>
              <w:t>Maarten</w:t>
            </w:r>
            <w:proofErr w:type="spellEnd"/>
          </w:p>
        </w:tc>
        <w:tc>
          <w:tcPr>
            <w:tcW w:w="666" w:type="dxa"/>
            <w:shd w:val="clear" w:color="auto" w:fill="auto"/>
          </w:tcPr>
          <w:p w14:paraId="65C087CA" w14:textId="77777777" w:rsidR="00911412" w:rsidRPr="00E94B7C" w:rsidRDefault="00911412" w:rsidP="00BB1DEE">
            <w:pPr>
              <w:keepLines/>
              <w:spacing w:line="240" w:lineRule="auto"/>
              <w:rPr>
                <w:color w:val="000000"/>
              </w:rPr>
            </w:pPr>
            <w:r w:rsidRPr="00E94B7C">
              <w:rPr>
                <w:color w:val="000000"/>
              </w:rPr>
              <w:t>0,01</w:t>
            </w:r>
          </w:p>
        </w:tc>
        <w:tc>
          <w:tcPr>
            <w:tcW w:w="1673" w:type="dxa"/>
            <w:shd w:val="clear" w:color="auto" w:fill="auto"/>
          </w:tcPr>
          <w:p w14:paraId="26262E0C" w14:textId="77777777" w:rsidR="00911412" w:rsidRPr="00E94B7C" w:rsidRDefault="00911412" w:rsidP="00BB1DEE">
            <w:pPr>
              <w:keepLines/>
              <w:spacing w:line="240" w:lineRule="auto"/>
              <w:rPr>
                <w:color w:val="000000"/>
              </w:rPr>
            </w:pPr>
            <w:r w:rsidRPr="00E94B7C">
              <w:rPr>
                <w:color w:val="000000"/>
              </w:rPr>
              <w:t>Eritrea</w:t>
            </w:r>
          </w:p>
        </w:tc>
        <w:tc>
          <w:tcPr>
            <w:tcW w:w="648" w:type="dxa"/>
            <w:shd w:val="clear" w:color="auto" w:fill="auto"/>
          </w:tcPr>
          <w:p w14:paraId="21C137C9" w14:textId="77777777" w:rsidR="00911412" w:rsidRPr="00E94B7C" w:rsidRDefault="00911412" w:rsidP="00BB1DEE">
            <w:pPr>
              <w:keepLines/>
              <w:spacing w:line="240" w:lineRule="auto"/>
              <w:rPr>
                <w:color w:val="000000"/>
              </w:rPr>
            </w:pPr>
            <w:r w:rsidRPr="00E94B7C">
              <w:rPr>
                <w:color w:val="000000"/>
              </w:rPr>
              <w:t>0,89</w:t>
            </w:r>
          </w:p>
        </w:tc>
        <w:tc>
          <w:tcPr>
            <w:tcW w:w="1690" w:type="dxa"/>
            <w:shd w:val="clear" w:color="auto" w:fill="auto"/>
          </w:tcPr>
          <w:p w14:paraId="0C85E10E" w14:textId="77777777" w:rsidR="00911412" w:rsidRPr="00E94B7C" w:rsidRDefault="00911412" w:rsidP="00BB1DEE">
            <w:pPr>
              <w:keepLines/>
              <w:spacing w:line="240" w:lineRule="auto"/>
              <w:rPr>
                <w:color w:val="000000"/>
              </w:rPr>
            </w:pPr>
            <w:r w:rsidRPr="00E94B7C">
              <w:rPr>
                <w:color w:val="000000"/>
              </w:rPr>
              <w:t>Dánsko</w:t>
            </w:r>
          </w:p>
        </w:tc>
        <w:tc>
          <w:tcPr>
            <w:tcW w:w="636" w:type="dxa"/>
            <w:shd w:val="clear" w:color="auto" w:fill="auto"/>
          </w:tcPr>
          <w:p w14:paraId="0717910F" w14:textId="77777777" w:rsidR="00911412" w:rsidRPr="00E94B7C" w:rsidRDefault="00911412" w:rsidP="00BB1DEE">
            <w:pPr>
              <w:keepLines/>
              <w:spacing w:line="240" w:lineRule="auto"/>
              <w:rPr>
                <w:color w:val="000000"/>
              </w:rPr>
            </w:pPr>
            <w:r w:rsidRPr="00E94B7C">
              <w:rPr>
                <w:color w:val="000000"/>
              </w:rPr>
              <w:t>0,13</w:t>
            </w:r>
          </w:p>
        </w:tc>
      </w:tr>
      <w:tr w:rsidR="00911412" w:rsidRPr="007A3FEE" w14:paraId="17AEDA41" w14:textId="77777777" w:rsidTr="00BB1DEE">
        <w:tc>
          <w:tcPr>
            <w:tcW w:w="1637" w:type="dxa"/>
            <w:shd w:val="clear" w:color="auto" w:fill="auto"/>
          </w:tcPr>
          <w:p w14:paraId="4DD03C01" w14:textId="77777777" w:rsidR="00911412" w:rsidRPr="00E94B7C" w:rsidRDefault="00911412" w:rsidP="00BB1DEE">
            <w:pPr>
              <w:keepLines/>
              <w:spacing w:line="240" w:lineRule="auto"/>
              <w:rPr>
                <w:color w:val="000000"/>
              </w:rPr>
            </w:pPr>
            <w:r w:rsidRPr="00E94B7C">
              <w:rPr>
                <w:color w:val="000000"/>
              </w:rPr>
              <w:t xml:space="preserve">Česká </w:t>
            </w:r>
            <w:proofErr w:type="spellStart"/>
            <w:r w:rsidRPr="00E94B7C">
              <w:rPr>
                <w:color w:val="000000"/>
              </w:rPr>
              <w:t>rep</w:t>
            </w:r>
            <w:proofErr w:type="spellEnd"/>
            <w:r w:rsidRPr="00E94B7C">
              <w:rPr>
                <w:color w:val="000000"/>
              </w:rPr>
              <w:t>.</w:t>
            </w:r>
          </w:p>
        </w:tc>
        <w:tc>
          <w:tcPr>
            <w:tcW w:w="684" w:type="dxa"/>
            <w:shd w:val="clear" w:color="auto" w:fill="auto"/>
          </w:tcPr>
          <w:p w14:paraId="489ABFB0" w14:textId="77777777" w:rsidR="00911412" w:rsidRPr="00E94B7C" w:rsidRDefault="00911412" w:rsidP="00BB1DEE">
            <w:pPr>
              <w:keepLines/>
              <w:spacing w:line="240" w:lineRule="auto"/>
              <w:rPr>
                <w:color w:val="000000"/>
              </w:rPr>
            </w:pPr>
            <w:r w:rsidRPr="00E94B7C">
              <w:rPr>
                <w:color w:val="000000"/>
              </w:rPr>
              <w:t>0,70</w:t>
            </w:r>
          </w:p>
        </w:tc>
        <w:tc>
          <w:tcPr>
            <w:tcW w:w="1654" w:type="dxa"/>
            <w:shd w:val="clear" w:color="auto" w:fill="auto"/>
          </w:tcPr>
          <w:p w14:paraId="73B8AE28" w14:textId="77777777" w:rsidR="00911412" w:rsidRPr="00E94B7C" w:rsidRDefault="00911412" w:rsidP="00BB1DEE">
            <w:pPr>
              <w:keepLines/>
              <w:spacing w:line="240" w:lineRule="auto"/>
              <w:rPr>
                <w:color w:val="000000"/>
              </w:rPr>
            </w:pPr>
            <w:r w:rsidRPr="00E94B7C">
              <w:rPr>
                <w:color w:val="000000"/>
              </w:rPr>
              <w:t>Tuvalu</w:t>
            </w:r>
          </w:p>
        </w:tc>
        <w:tc>
          <w:tcPr>
            <w:tcW w:w="666" w:type="dxa"/>
            <w:shd w:val="clear" w:color="auto" w:fill="auto"/>
          </w:tcPr>
          <w:p w14:paraId="0EFE31F7" w14:textId="77777777" w:rsidR="00911412" w:rsidRPr="00E94B7C" w:rsidRDefault="00911412" w:rsidP="00BB1DEE">
            <w:pPr>
              <w:keepLines/>
              <w:spacing w:line="240" w:lineRule="auto"/>
              <w:rPr>
                <w:color w:val="000000"/>
              </w:rPr>
            </w:pPr>
            <w:r w:rsidRPr="00E94B7C">
              <w:rPr>
                <w:color w:val="000000"/>
              </w:rPr>
              <w:t>0,01</w:t>
            </w:r>
          </w:p>
        </w:tc>
        <w:tc>
          <w:tcPr>
            <w:tcW w:w="1673" w:type="dxa"/>
            <w:shd w:val="clear" w:color="auto" w:fill="auto"/>
          </w:tcPr>
          <w:p w14:paraId="48CF86E7" w14:textId="77777777" w:rsidR="00911412" w:rsidRPr="00E94B7C" w:rsidRDefault="00911412" w:rsidP="00BB1DEE">
            <w:pPr>
              <w:keepLines/>
              <w:spacing w:line="240" w:lineRule="auto"/>
              <w:rPr>
                <w:color w:val="000000"/>
              </w:rPr>
            </w:pPr>
            <w:r w:rsidRPr="00E94B7C">
              <w:rPr>
                <w:color w:val="000000"/>
              </w:rPr>
              <w:t>Azerbajdžan</w:t>
            </w:r>
          </w:p>
        </w:tc>
        <w:tc>
          <w:tcPr>
            <w:tcW w:w="648" w:type="dxa"/>
            <w:shd w:val="clear" w:color="auto" w:fill="auto"/>
          </w:tcPr>
          <w:p w14:paraId="5C773245" w14:textId="77777777" w:rsidR="00911412" w:rsidRPr="00E94B7C" w:rsidRDefault="00911412" w:rsidP="00BB1DEE">
            <w:pPr>
              <w:keepLines/>
              <w:spacing w:line="240" w:lineRule="auto"/>
              <w:rPr>
                <w:color w:val="000000"/>
              </w:rPr>
            </w:pPr>
            <w:r w:rsidRPr="00E94B7C">
              <w:rPr>
                <w:color w:val="000000"/>
              </w:rPr>
              <w:t>0,87</w:t>
            </w:r>
          </w:p>
        </w:tc>
        <w:tc>
          <w:tcPr>
            <w:tcW w:w="1690" w:type="dxa"/>
            <w:shd w:val="clear" w:color="auto" w:fill="auto"/>
          </w:tcPr>
          <w:p w14:paraId="63D05F8D" w14:textId="77777777" w:rsidR="00911412" w:rsidRPr="00E94B7C" w:rsidRDefault="00911412" w:rsidP="00BB1DEE">
            <w:pPr>
              <w:keepLines/>
              <w:spacing w:line="240" w:lineRule="auto"/>
              <w:rPr>
                <w:color w:val="000000"/>
              </w:rPr>
            </w:pPr>
            <w:r w:rsidRPr="00E94B7C">
              <w:rPr>
                <w:color w:val="000000"/>
              </w:rPr>
              <w:t>Slovinsko</w:t>
            </w:r>
          </w:p>
        </w:tc>
        <w:tc>
          <w:tcPr>
            <w:tcW w:w="636" w:type="dxa"/>
            <w:shd w:val="clear" w:color="auto" w:fill="auto"/>
          </w:tcPr>
          <w:p w14:paraId="4BEE7FEF" w14:textId="77777777" w:rsidR="00911412" w:rsidRPr="00E94B7C" w:rsidRDefault="00911412" w:rsidP="00BB1DEE">
            <w:pPr>
              <w:keepLines/>
              <w:spacing w:line="240" w:lineRule="auto"/>
              <w:rPr>
                <w:color w:val="000000"/>
              </w:rPr>
            </w:pPr>
            <w:r w:rsidRPr="00E94B7C">
              <w:rPr>
                <w:color w:val="000000"/>
              </w:rPr>
              <w:t>0,14</w:t>
            </w:r>
          </w:p>
        </w:tc>
      </w:tr>
    </w:tbl>
    <w:p w14:paraId="29F7AEB4" w14:textId="6AC8C106" w:rsidR="00911412" w:rsidRPr="00E94B7C" w:rsidRDefault="00911412" w:rsidP="00911412">
      <w:pPr>
        <w:keepNext/>
        <w:keepLines/>
        <w:spacing w:line="240" w:lineRule="auto"/>
        <w:rPr>
          <w:color w:val="000000"/>
          <w:sz w:val="20"/>
          <w:szCs w:val="22"/>
        </w:rPr>
      </w:pPr>
      <w:r w:rsidRPr="00E94B7C">
        <w:rPr>
          <w:color w:val="000000"/>
          <w:sz w:val="20"/>
          <w:szCs w:val="22"/>
        </w:rPr>
        <w:t>Pozn.: V prípade nutnosti uvádzame pod grafom</w:t>
      </w:r>
      <w:r w:rsidR="00216D6E">
        <w:rPr>
          <w:color w:val="000000"/>
          <w:sz w:val="20"/>
          <w:szCs w:val="22"/>
        </w:rPr>
        <w:t>/obrázkom</w:t>
      </w:r>
      <w:r w:rsidRPr="00E94B7C">
        <w:rPr>
          <w:color w:val="000000"/>
          <w:sz w:val="20"/>
          <w:szCs w:val="22"/>
        </w:rPr>
        <w:t xml:space="preserve"> alebo tabuľkou poznámku, písmom </w:t>
      </w:r>
      <w:proofErr w:type="spellStart"/>
      <w:r w:rsidRPr="00E94B7C">
        <w:rPr>
          <w:color w:val="000000"/>
          <w:sz w:val="20"/>
          <w:szCs w:val="22"/>
        </w:rPr>
        <w:t>Times</w:t>
      </w:r>
      <w:proofErr w:type="spellEnd"/>
      <w:r w:rsidRPr="00E94B7C">
        <w:rPr>
          <w:color w:val="000000"/>
          <w:sz w:val="20"/>
          <w:szCs w:val="22"/>
        </w:rPr>
        <w:t xml:space="preserve"> New Roman, veľkosťou 10. Napríklad: GLI – </w:t>
      </w:r>
      <w:proofErr w:type="spellStart"/>
      <w:r w:rsidRPr="00E94B7C">
        <w:rPr>
          <w:color w:val="000000"/>
          <w:sz w:val="20"/>
          <w:szCs w:val="22"/>
        </w:rPr>
        <w:t>Grubelov-Lloydov</w:t>
      </w:r>
      <w:proofErr w:type="spellEnd"/>
      <w:r w:rsidRPr="00E94B7C">
        <w:rPr>
          <w:color w:val="000000"/>
          <w:sz w:val="20"/>
          <w:szCs w:val="22"/>
        </w:rPr>
        <w:t xml:space="preserve"> index, HI – </w:t>
      </w:r>
      <w:proofErr w:type="spellStart"/>
      <w:r w:rsidRPr="00E94B7C">
        <w:rPr>
          <w:color w:val="000000"/>
          <w:sz w:val="20"/>
          <w:szCs w:val="22"/>
        </w:rPr>
        <w:t>Hirschmanov</w:t>
      </w:r>
      <w:proofErr w:type="spellEnd"/>
      <w:r w:rsidRPr="00E94B7C">
        <w:rPr>
          <w:color w:val="000000"/>
          <w:sz w:val="20"/>
          <w:szCs w:val="22"/>
        </w:rPr>
        <w:t xml:space="preserve"> index.</w:t>
      </w:r>
    </w:p>
    <w:p w14:paraId="1DF606FC" w14:textId="77777777" w:rsidR="00911412" w:rsidRPr="002A4BC2" w:rsidRDefault="00911412" w:rsidP="00911412">
      <w:pPr>
        <w:keepNext/>
        <w:keepLines/>
        <w:spacing w:line="240" w:lineRule="auto"/>
        <w:jc w:val="center"/>
        <w:rPr>
          <w:color w:val="000000"/>
          <w:sz w:val="20"/>
          <w:szCs w:val="20"/>
        </w:rPr>
      </w:pPr>
      <w:r w:rsidRPr="002A4BC2">
        <w:rPr>
          <w:color w:val="000000"/>
          <w:sz w:val="20"/>
          <w:szCs w:val="20"/>
        </w:rPr>
        <w:t>Prameň: LIPKOVÁ, Ľ. (2012): Medzinárodné hospodárske vzťahy, s. 125.</w:t>
      </w:r>
    </w:p>
    <w:p w14:paraId="0276B1FD" w14:textId="77777777" w:rsidR="00911412" w:rsidRPr="00E94B7C" w:rsidRDefault="00911412" w:rsidP="00911412">
      <w:pPr>
        <w:spacing w:line="240" w:lineRule="auto"/>
        <w:ind w:firstLine="709"/>
        <w:rPr>
          <w:color w:val="000000"/>
        </w:rPr>
      </w:pPr>
    </w:p>
    <w:p w14:paraId="1E96F27B" w14:textId="77777777" w:rsidR="00911412" w:rsidRPr="00E94B7C" w:rsidRDefault="00911412" w:rsidP="00911412">
      <w:pPr>
        <w:spacing w:line="240" w:lineRule="auto"/>
        <w:ind w:firstLine="708"/>
        <w:rPr>
          <w:color w:val="000000"/>
          <w:szCs w:val="22"/>
        </w:rPr>
      </w:pPr>
      <w:r w:rsidRPr="00E94B7C">
        <w:rPr>
          <w:color w:val="000000"/>
          <w:szCs w:val="22"/>
        </w:rPr>
        <w:t>Toto je text druhej časti. Toto je text druhej časti. Toto je text druhej časti. Toto je text druhej časti. Toto je text druhej časti. Toto je text druhej časti. Toto je text druhej časti. Toto je text druhej časti. Toto je text druhej časti. Toto je text druhej časti. Toto je text druhej časti. Toto je text druhej časti. Toto je text druhej časti. ...</w:t>
      </w:r>
    </w:p>
    <w:p w14:paraId="1FE11BAD" w14:textId="77777777" w:rsidR="00911412" w:rsidRPr="00E94B7C" w:rsidRDefault="00911412" w:rsidP="00911412">
      <w:pPr>
        <w:spacing w:line="240" w:lineRule="auto"/>
        <w:ind w:firstLine="708"/>
        <w:rPr>
          <w:color w:val="000000"/>
          <w:szCs w:val="22"/>
        </w:rPr>
      </w:pPr>
    </w:p>
    <w:p w14:paraId="19EF6ECD" w14:textId="77777777" w:rsidR="00911412" w:rsidRPr="00E94B7C" w:rsidRDefault="00911412" w:rsidP="00911412">
      <w:pPr>
        <w:spacing w:line="240" w:lineRule="auto"/>
        <w:rPr>
          <w:b/>
          <w:color w:val="000000"/>
          <w:szCs w:val="22"/>
        </w:rPr>
      </w:pPr>
      <w:r>
        <w:rPr>
          <w:b/>
          <w:color w:val="000000"/>
          <w:szCs w:val="22"/>
        </w:rPr>
        <w:t>1</w:t>
      </w:r>
      <w:r w:rsidRPr="00E94B7C">
        <w:rPr>
          <w:b/>
          <w:color w:val="000000"/>
          <w:szCs w:val="22"/>
        </w:rPr>
        <w:t>.1 Podnadpis</w:t>
      </w:r>
    </w:p>
    <w:p w14:paraId="117A75BC" w14:textId="77777777" w:rsidR="00911412" w:rsidRPr="00E94B7C" w:rsidRDefault="00911412" w:rsidP="00911412">
      <w:pPr>
        <w:spacing w:line="240" w:lineRule="auto"/>
        <w:ind w:firstLine="708"/>
        <w:rPr>
          <w:color w:val="000000"/>
          <w:szCs w:val="22"/>
        </w:rPr>
      </w:pPr>
      <w:r w:rsidRPr="00E94B7C">
        <w:rPr>
          <w:color w:val="000000"/>
          <w:szCs w:val="22"/>
        </w:rPr>
        <w:t>Toto je text druhej časti. Toto je text druhej časti. Toto je text druhej časti. Toto je text druhej časti. Toto je text druhej časti. Toto je text druhej časti. Toto je text druhej časti. Toto je text druhej časti. Toto je text druhej časti. Toto je text druhej časti. Toto je text druhej časti. Toto je text druhej časti</w:t>
      </w:r>
      <w:r w:rsidR="00B70E3D">
        <w:rPr>
          <w:color w:val="000000"/>
          <w:szCs w:val="22"/>
        </w:rPr>
        <w:t xml:space="preserve">. Toto je text druhej časti. </w:t>
      </w:r>
    </w:p>
    <w:p w14:paraId="220356CF" w14:textId="77777777" w:rsidR="00911412" w:rsidRDefault="00911412" w:rsidP="00911412">
      <w:pPr>
        <w:spacing w:line="240" w:lineRule="auto"/>
        <w:jc w:val="center"/>
        <w:rPr>
          <w:b/>
          <w:color w:val="000000"/>
          <w:sz w:val="28"/>
          <w:szCs w:val="22"/>
        </w:rPr>
      </w:pPr>
    </w:p>
    <w:p w14:paraId="75260ECD" w14:textId="77777777" w:rsidR="00911412" w:rsidRPr="004321A8" w:rsidRDefault="00911412" w:rsidP="00911412">
      <w:pPr>
        <w:spacing w:line="240" w:lineRule="auto"/>
        <w:jc w:val="center"/>
        <w:rPr>
          <w:b/>
          <w:color w:val="000000"/>
          <w:sz w:val="26"/>
          <w:szCs w:val="26"/>
        </w:rPr>
      </w:pPr>
      <w:r w:rsidRPr="004321A8">
        <w:rPr>
          <w:b/>
          <w:color w:val="000000"/>
          <w:sz w:val="26"/>
          <w:szCs w:val="26"/>
        </w:rPr>
        <w:t>2 Nadpis</w:t>
      </w:r>
    </w:p>
    <w:p w14:paraId="5012B2E0" w14:textId="77777777" w:rsidR="00911412" w:rsidRPr="00E94B7C" w:rsidRDefault="00911412" w:rsidP="00911412">
      <w:pPr>
        <w:spacing w:line="240" w:lineRule="auto"/>
        <w:ind w:firstLine="708"/>
        <w:rPr>
          <w:color w:val="000000"/>
          <w:szCs w:val="22"/>
        </w:rPr>
      </w:pPr>
      <w:r w:rsidRPr="00E94B7C">
        <w:rPr>
          <w:color w:val="000000"/>
          <w:szCs w:val="22"/>
        </w:rPr>
        <w:t>Toto je text tretej časti. Toto je text tretej časti. Toto je text tretej časti. Toto je text tretej časti. Toto je text tretej časti. Toto je text tretej časti. Toto je text tretej časti. Toto je text tretej časti. Toto je text tretej časti. Toto je text tretej časti. Toto je text tretej časti. Toto je text tretej časti</w:t>
      </w:r>
      <w:r>
        <w:rPr>
          <w:color w:val="000000"/>
          <w:szCs w:val="22"/>
        </w:rPr>
        <w:t>. Toto je text tretej časti.</w:t>
      </w:r>
    </w:p>
    <w:p w14:paraId="7865247F" w14:textId="77777777" w:rsidR="00911412" w:rsidRPr="00E94B7C" w:rsidRDefault="00911412" w:rsidP="00911412">
      <w:pPr>
        <w:spacing w:line="240" w:lineRule="auto"/>
        <w:ind w:firstLine="708"/>
        <w:rPr>
          <w:color w:val="000000"/>
          <w:szCs w:val="22"/>
        </w:rPr>
      </w:pPr>
    </w:p>
    <w:p w14:paraId="5B361645" w14:textId="77777777" w:rsidR="00911412" w:rsidRPr="004321A8" w:rsidRDefault="00911412" w:rsidP="00911412">
      <w:pPr>
        <w:spacing w:line="240" w:lineRule="auto"/>
        <w:jc w:val="center"/>
        <w:rPr>
          <w:b/>
          <w:color w:val="000000"/>
          <w:sz w:val="26"/>
          <w:szCs w:val="26"/>
        </w:rPr>
      </w:pPr>
      <w:r w:rsidRPr="004321A8">
        <w:rPr>
          <w:b/>
          <w:color w:val="000000"/>
          <w:sz w:val="26"/>
          <w:szCs w:val="26"/>
        </w:rPr>
        <w:t>3 Nadpis</w:t>
      </w:r>
    </w:p>
    <w:p w14:paraId="450131E7" w14:textId="77777777" w:rsidR="00911412" w:rsidRPr="00E94B7C" w:rsidRDefault="00911412" w:rsidP="00911412">
      <w:pPr>
        <w:spacing w:line="240" w:lineRule="auto"/>
        <w:ind w:firstLine="708"/>
        <w:rPr>
          <w:color w:val="000000"/>
          <w:szCs w:val="22"/>
        </w:rPr>
      </w:pPr>
      <w:r w:rsidRPr="00E94B7C">
        <w:rPr>
          <w:color w:val="000000"/>
          <w:szCs w:val="22"/>
        </w:rPr>
        <w:t>Toto je text štvrtej časti. Toto je text štvrtej časti. Toto je text štvrtej časti. Toto je text štvrtej časti. Toto je text štvrtej časti. Toto je text štvrtej časti. Toto je text štvrtej časti. Toto je text štvrtej časti. Toto je text štvrtej časti. Toto je text štvrtej časti. Toto je text štvrtej časti. Toto je text štvrtej časti</w:t>
      </w:r>
      <w:r>
        <w:rPr>
          <w:color w:val="000000"/>
          <w:szCs w:val="22"/>
        </w:rPr>
        <w:t xml:space="preserve">. Toto je text štvrtej časti. </w:t>
      </w:r>
    </w:p>
    <w:p w14:paraId="59E446C7" w14:textId="77777777" w:rsidR="00911412" w:rsidRPr="00E94B7C" w:rsidRDefault="00911412" w:rsidP="00911412">
      <w:pPr>
        <w:spacing w:line="240" w:lineRule="auto"/>
        <w:ind w:firstLine="708"/>
        <w:rPr>
          <w:color w:val="000000"/>
          <w:szCs w:val="22"/>
        </w:rPr>
      </w:pPr>
    </w:p>
    <w:p w14:paraId="257C34A9" w14:textId="77777777" w:rsidR="00911412" w:rsidRPr="004321A8" w:rsidRDefault="00911412" w:rsidP="00911412">
      <w:pPr>
        <w:spacing w:line="240" w:lineRule="auto"/>
        <w:jc w:val="center"/>
        <w:rPr>
          <w:b/>
          <w:color w:val="000000"/>
          <w:sz w:val="26"/>
          <w:szCs w:val="26"/>
        </w:rPr>
      </w:pPr>
      <w:r w:rsidRPr="004321A8">
        <w:rPr>
          <w:b/>
          <w:color w:val="000000"/>
          <w:sz w:val="26"/>
          <w:szCs w:val="26"/>
        </w:rPr>
        <w:t>Záver</w:t>
      </w:r>
    </w:p>
    <w:p w14:paraId="28FCEE3E" w14:textId="77777777" w:rsidR="00911412" w:rsidRPr="00E94B7C" w:rsidRDefault="00911412" w:rsidP="00911412">
      <w:pPr>
        <w:spacing w:line="240" w:lineRule="auto"/>
        <w:ind w:firstLine="708"/>
        <w:rPr>
          <w:color w:val="000000"/>
          <w:szCs w:val="22"/>
        </w:rPr>
      </w:pPr>
      <w:r w:rsidRPr="00E94B7C">
        <w:rPr>
          <w:color w:val="000000"/>
          <w:szCs w:val="22"/>
        </w:rPr>
        <w:t>Záver zhŕňa výsledky výskumu, definuje jeho prínosy a upozorňuje na prípadné nedostatky. V závere by sa nemala vyskytnúť žiadna kľúčová informácia, ktorá nebola spomenutá už v predchádzajúcom texte.</w:t>
      </w:r>
    </w:p>
    <w:p w14:paraId="0A4C98DE" w14:textId="77777777" w:rsidR="00911412" w:rsidRPr="00E94B7C" w:rsidRDefault="00911412" w:rsidP="00911412">
      <w:pPr>
        <w:spacing w:line="240" w:lineRule="auto"/>
        <w:ind w:firstLine="708"/>
        <w:rPr>
          <w:color w:val="000000"/>
          <w:szCs w:val="22"/>
        </w:rPr>
      </w:pPr>
      <w:r w:rsidRPr="00E94B7C">
        <w:rPr>
          <w:color w:val="000000"/>
          <w:szCs w:val="22"/>
        </w:rPr>
        <w:t>Zoznam použitej literatúry je zoradený podľa abecedy.</w:t>
      </w:r>
      <w:r>
        <w:rPr>
          <w:color w:val="000000"/>
          <w:szCs w:val="22"/>
        </w:rPr>
        <w:t xml:space="preserve"> </w:t>
      </w:r>
    </w:p>
    <w:p w14:paraId="3791360B" w14:textId="77777777" w:rsidR="00911412" w:rsidRPr="00953939" w:rsidRDefault="00911412" w:rsidP="00911412">
      <w:pPr>
        <w:spacing w:line="240" w:lineRule="auto"/>
        <w:rPr>
          <w:b/>
          <w:color w:val="000000"/>
          <w:szCs w:val="20"/>
        </w:rPr>
      </w:pPr>
    </w:p>
    <w:p w14:paraId="58D32314" w14:textId="6463C8F2" w:rsidR="00911412" w:rsidRPr="004321A8" w:rsidRDefault="002709F9" w:rsidP="00911412">
      <w:pPr>
        <w:spacing w:line="240" w:lineRule="auto"/>
        <w:rPr>
          <w:b/>
          <w:color w:val="000000"/>
          <w:sz w:val="26"/>
          <w:szCs w:val="26"/>
        </w:rPr>
      </w:pPr>
      <w:r>
        <w:rPr>
          <w:b/>
          <w:color w:val="000000"/>
          <w:sz w:val="26"/>
          <w:szCs w:val="26"/>
        </w:rPr>
        <w:t>P</w:t>
      </w:r>
      <w:r w:rsidR="00911412" w:rsidRPr="004321A8">
        <w:rPr>
          <w:b/>
          <w:color w:val="000000"/>
          <w:sz w:val="26"/>
          <w:szCs w:val="26"/>
        </w:rPr>
        <w:t>oužit</w:t>
      </w:r>
      <w:r>
        <w:rPr>
          <w:b/>
          <w:color w:val="000000"/>
          <w:sz w:val="26"/>
          <w:szCs w:val="26"/>
        </w:rPr>
        <w:t>á</w:t>
      </w:r>
      <w:r w:rsidR="00911412" w:rsidRPr="004321A8">
        <w:rPr>
          <w:b/>
          <w:color w:val="000000"/>
          <w:sz w:val="26"/>
          <w:szCs w:val="26"/>
        </w:rPr>
        <w:t xml:space="preserve"> literatúr</w:t>
      </w:r>
      <w:r>
        <w:rPr>
          <w:b/>
          <w:color w:val="000000"/>
          <w:sz w:val="26"/>
          <w:szCs w:val="26"/>
        </w:rPr>
        <w:t>a:</w:t>
      </w:r>
    </w:p>
    <w:p w14:paraId="192F283D" w14:textId="3E78134B" w:rsidR="00216D6E" w:rsidRPr="00216D6E" w:rsidRDefault="00216D6E" w:rsidP="00216D6E">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Pr="00A629F5">
        <w:rPr>
          <w:rFonts w:ascii="Times New Roman" w:hAnsi="Times New Roman"/>
          <w:i/>
          <w:color w:val="000000"/>
          <w:sz w:val="24"/>
          <w:szCs w:val="24"/>
        </w:rPr>
        <w:t>Kniha</w:t>
      </w:r>
      <w:r w:rsidRPr="00216D6E">
        <w:rPr>
          <w:rFonts w:ascii="Times New Roman" w:hAnsi="Times New Roman"/>
          <w:color w:val="000000"/>
          <w:sz w:val="24"/>
          <w:szCs w:val="24"/>
        </w:rPr>
        <w:t xml:space="preserve"> </w:t>
      </w:r>
    </w:p>
    <w:p w14:paraId="4127675B"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bookmarkStart w:id="0" w:name="_Hlk221005054"/>
      <w:proofErr w:type="spellStart"/>
      <w:r w:rsidRPr="00216D6E">
        <w:rPr>
          <w:rFonts w:ascii="Times New Roman" w:hAnsi="Times New Roman"/>
          <w:color w:val="000000"/>
          <w:sz w:val="24"/>
          <w:szCs w:val="24"/>
        </w:rPr>
        <w:t>Sapolsky</w:t>
      </w:r>
      <w:proofErr w:type="spellEnd"/>
      <w:r w:rsidRPr="00216D6E">
        <w:rPr>
          <w:rFonts w:ascii="Times New Roman" w:hAnsi="Times New Roman"/>
          <w:color w:val="000000"/>
          <w:sz w:val="24"/>
          <w:szCs w:val="24"/>
        </w:rPr>
        <w:t xml:space="preserve">, R. M. (2017). </w:t>
      </w:r>
      <w:proofErr w:type="spellStart"/>
      <w:r w:rsidRPr="00216D6E">
        <w:rPr>
          <w:rFonts w:ascii="Times New Roman" w:hAnsi="Times New Roman"/>
          <w:color w:val="000000"/>
          <w:sz w:val="24"/>
          <w:szCs w:val="24"/>
        </w:rPr>
        <w:t>Behave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biology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humans</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our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best</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worst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Penguin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Books</w:t>
      </w:r>
      <w:proofErr w:type="spellEnd"/>
      <w:r w:rsidRPr="00216D6E">
        <w:rPr>
          <w:rFonts w:ascii="Times New Roman" w:hAnsi="Times New Roman"/>
          <w:color w:val="000000"/>
          <w:sz w:val="24"/>
          <w:szCs w:val="24"/>
        </w:rPr>
        <w:t>.</w:t>
      </w:r>
    </w:p>
    <w:p w14:paraId="1FB4D492" w14:textId="438EBECA" w:rsidR="00216D6E" w:rsidRDefault="00216D6E" w:rsidP="00216D6E">
      <w:pPr>
        <w:pStyle w:val="Odsekzoznamu"/>
        <w:spacing w:line="240" w:lineRule="auto"/>
        <w:jc w:val="left"/>
        <w:rPr>
          <w:rFonts w:ascii="Times New Roman" w:hAnsi="Times New Roman"/>
          <w:color w:val="000000"/>
          <w:sz w:val="24"/>
          <w:szCs w:val="24"/>
        </w:rPr>
      </w:pPr>
    </w:p>
    <w:p w14:paraId="563A1B55" w14:textId="0E375E74" w:rsidR="000F3EF5" w:rsidRDefault="000F3EF5" w:rsidP="00216D6E">
      <w:pPr>
        <w:pStyle w:val="Odsekzoznamu"/>
        <w:spacing w:line="240" w:lineRule="auto"/>
        <w:jc w:val="left"/>
        <w:rPr>
          <w:rFonts w:ascii="Times New Roman" w:hAnsi="Times New Roman"/>
          <w:color w:val="000000"/>
          <w:sz w:val="24"/>
          <w:szCs w:val="24"/>
        </w:rPr>
      </w:pPr>
    </w:p>
    <w:p w14:paraId="7D2F420F" w14:textId="77777777" w:rsidR="000F3EF5" w:rsidRPr="00216D6E" w:rsidRDefault="000F3EF5" w:rsidP="00216D6E">
      <w:pPr>
        <w:pStyle w:val="Odsekzoznamu"/>
        <w:spacing w:line="240" w:lineRule="auto"/>
        <w:jc w:val="left"/>
        <w:rPr>
          <w:rFonts w:ascii="Times New Roman" w:hAnsi="Times New Roman"/>
          <w:color w:val="000000"/>
          <w:sz w:val="24"/>
          <w:szCs w:val="24"/>
        </w:rPr>
      </w:pPr>
    </w:p>
    <w:p w14:paraId="774B9597" w14:textId="05DE9E60" w:rsidR="00216D6E" w:rsidRPr="00216D6E" w:rsidRDefault="00216D6E" w:rsidP="00216D6E">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lastRenderedPageBreak/>
        <w:t xml:space="preserve">- </w:t>
      </w:r>
      <w:r w:rsidRPr="00A629F5">
        <w:rPr>
          <w:rFonts w:ascii="Times New Roman" w:hAnsi="Times New Roman"/>
          <w:i/>
          <w:color w:val="000000"/>
          <w:sz w:val="24"/>
          <w:szCs w:val="24"/>
        </w:rPr>
        <w:t>Editovaná (zostavená) kniha</w:t>
      </w:r>
    </w:p>
    <w:p w14:paraId="29B6B6AC"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Torino</w:t>
      </w:r>
      <w:proofErr w:type="spellEnd"/>
      <w:r w:rsidRPr="00216D6E">
        <w:rPr>
          <w:rFonts w:ascii="Times New Roman" w:hAnsi="Times New Roman"/>
          <w:color w:val="000000"/>
          <w:sz w:val="24"/>
          <w:szCs w:val="24"/>
        </w:rPr>
        <w:t xml:space="preserve">, G. C., </w:t>
      </w:r>
      <w:proofErr w:type="spellStart"/>
      <w:r w:rsidRPr="00216D6E">
        <w:rPr>
          <w:rFonts w:ascii="Times New Roman" w:hAnsi="Times New Roman"/>
          <w:color w:val="000000"/>
          <w:sz w:val="24"/>
          <w:szCs w:val="24"/>
        </w:rPr>
        <w:t>Rivera</w:t>
      </w:r>
      <w:proofErr w:type="spellEnd"/>
      <w:r w:rsidRPr="00216D6E">
        <w:rPr>
          <w:rFonts w:ascii="Times New Roman" w:hAnsi="Times New Roman"/>
          <w:color w:val="000000"/>
          <w:sz w:val="24"/>
          <w:szCs w:val="24"/>
        </w:rPr>
        <w:t xml:space="preserve">, D. P., </w:t>
      </w:r>
      <w:proofErr w:type="spellStart"/>
      <w:r w:rsidRPr="00216D6E">
        <w:rPr>
          <w:rFonts w:ascii="Times New Roman" w:hAnsi="Times New Roman"/>
          <w:color w:val="000000"/>
          <w:sz w:val="24"/>
          <w:szCs w:val="24"/>
        </w:rPr>
        <w:t>Capodilupo</w:t>
      </w:r>
      <w:proofErr w:type="spellEnd"/>
      <w:r w:rsidRPr="00216D6E">
        <w:rPr>
          <w:rFonts w:ascii="Times New Roman" w:hAnsi="Times New Roman"/>
          <w:color w:val="000000"/>
          <w:sz w:val="24"/>
          <w:szCs w:val="24"/>
        </w:rPr>
        <w:t xml:space="preserve">, C. M., Nadal, K. L., &amp; </w:t>
      </w:r>
      <w:proofErr w:type="spellStart"/>
      <w:r w:rsidRPr="00216D6E">
        <w:rPr>
          <w:rFonts w:ascii="Times New Roman" w:hAnsi="Times New Roman"/>
          <w:color w:val="000000"/>
          <w:sz w:val="24"/>
          <w:szCs w:val="24"/>
        </w:rPr>
        <w:t>Sue</w:t>
      </w:r>
      <w:proofErr w:type="spellEnd"/>
      <w:r w:rsidRPr="00216D6E">
        <w:rPr>
          <w:rFonts w:ascii="Times New Roman" w:hAnsi="Times New Roman"/>
          <w:color w:val="000000"/>
          <w:sz w:val="24"/>
          <w:szCs w:val="24"/>
        </w:rPr>
        <w:t>, D. W.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(2019). </w:t>
      </w:r>
      <w:proofErr w:type="spellStart"/>
      <w:r w:rsidRPr="00216D6E">
        <w:rPr>
          <w:rFonts w:ascii="Times New Roman" w:hAnsi="Times New Roman"/>
          <w:color w:val="000000"/>
          <w:sz w:val="24"/>
          <w:szCs w:val="24"/>
        </w:rPr>
        <w:t>Microaggression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Influence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implications</w:t>
      </w:r>
      <w:proofErr w:type="spellEnd"/>
      <w:r w:rsidRPr="00216D6E">
        <w:rPr>
          <w:rFonts w:ascii="Times New Roman" w:hAnsi="Times New Roman"/>
          <w:color w:val="000000"/>
          <w:sz w:val="24"/>
          <w:szCs w:val="24"/>
        </w:rPr>
        <w:t xml:space="preserve">. John </w:t>
      </w:r>
      <w:proofErr w:type="spellStart"/>
      <w:r w:rsidRPr="00216D6E">
        <w:rPr>
          <w:rFonts w:ascii="Times New Roman" w:hAnsi="Times New Roman"/>
          <w:color w:val="000000"/>
          <w:sz w:val="24"/>
          <w:szCs w:val="24"/>
        </w:rPr>
        <w:t>Wiley</w:t>
      </w:r>
      <w:proofErr w:type="spellEnd"/>
      <w:r w:rsidRPr="00216D6E">
        <w:rPr>
          <w:rFonts w:ascii="Times New Roman" w:hAnsi="Times New Roman"/>
          <w:color w:val="000000"/>
          <w:sz w:val="24"/>
          <w:szCs w:val="24"/>
        </w:rPr>
        <w:t xml:space="preserve"> &amp; </w:t>
      </w:r>
      <w:proofErr w:type="spellStart"/>
      <w:r w:rsidRPr="00216D6E">
        <w:rPr>
          <w:rFonts w:ascii="Times New Roman" w:hAnsi="Times New Roman"/>
          <w:color w:val="000000"/>
          <w:sz w:val="24"/>
          <w:szCs w:val="24"/>
        </w:rPr>
        <w:t>Sons</w:t>
      </w:r>
      <w:proofErr w:type="spellEnd"/>
      <w:r w:rsidRPr="00216D6E">
        <w:rPr>
          <w:rFonts w:ascii="Times New Roman" w:hAnsi="Times New Roman"/>
          <w:color w:val="000000"/>
          <w:sz w:val="24"/>
          <w:szCs w:val="24"/>
        </w:rPr>
        <w:t>.</w:t>
      </w:r>
    </w:p>
    <w:p w14:paraId="5FCC5F25" w14:textId="77777777" w:rsidR="00216D6E" w:rsidRDefault="00216D6E" w:rsidP="00216D6E">
      <w:pPr>
        <w:pStyle w:val="Odsekzoznamu"/>
        <w:spacing w:line="240" w:lineRule="auto"/>
        <w:jc w:val="left"/>
        <w:rPr>
          <w:rFonts w:ascii="Times New Roman" w:hAnsi="Times New Roman"/>
          <w:color w:val="000000"/>
          <w:sz w:val="24"/>
          <w:szCs w:val="24"/>
        </w:rPr>
      </w:pPr>
    </w:p>
    <w:p w14:paraId="618A9EDA" w14:textId="6702333E" w:rsidR="00216D6E" w:rsidRPr="00216D6E" w:rsidRDefault="00216D6E" w:rsidP="00216D6E">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Pr="00A629F5">
        <w:rPr>
          <w:rFonts w:ascii="Times New Roman" w:hAnsi="Times New Roman"/>
          <w:i/>
          <w:color w:val="000000"/>
          <w:sz w:val="24"/>
          <w:szCs w:val="24"/>
        </w:rPr>
        <w:t>Kapitola v editovanej (</w:t>
      </w:r>
      <w:proofErr w:type="spellStart"/>
      <w:r w:rsidRPr="00A629F5">
        <w:rPr>
          <w:rFonts w:ascii="Times New Roman" w:hAnsi="Times New Roman"/>
          <w:i/>
          <w:color w:val="000000"/>
          <w:sz w:val="24"/>
          <w:szCs w:val="24"/>
        </w:rPr>
        <w:t>zostavenek</w:t>
      </w:r>
      <w:proofErr w:type="spellEnd"/>
      <w:r w:rsidRPr="00A629F5">
        <w:rPr>
          <w:rFonts w:ascii="Times New Roman" w:hAnsi="Times New Roman"/>
          <w:i/>
          <w:color w:val="000000"/>
          <w:sz w:val="24"/>
          <w:szCs w:val="24"/>
        </w:rPr>
        <w:t>) knihe</w:t>
      </w:r>
    </w:p>
    <w:p w14:paraId="1DFCFE25"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Dillard</w:t>
      </w:r>
      <w:proofErr w:type="spellEnd"/>
      <w:r w:rsidRPr="00216D6E">
        <w:rPr>
          <w:rFonts w:ascii="Times New Roman" w:hAnsi="Times New Roman"/>
          <w:color w:val="000000"/>
          <w:sz w:val="24"/>
          <w:szCs w:val="24"/>
        </w:rPr>
        <w:t xml:space="preserve">, J. P. (2020). </w:t>
      </w:r>
      <w:proofErr w:type="spellStart"/>
      <w:r w:rsidRPr="00216D6E">
        <w:rPr>
          <w:rFonts w:ascii="Times New Roman" w:hAnsi="Times New Roman"/>
          <w:color w:val="000000"/>
          <w:sz w:val="24"/>
          <w:szCs w:val="24"/>
        </w:rPr>
        <w:t>Currents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study of </w:t>
      </w:r>
      <w:proofErr w:type="spellStart"/>
      <w:r w:rsidRPr="00216D6E">
        <w:rPr>
          <w:rFonts w:ascii="Times New Roman" w:hAnsi="Times New Roman"/>
          <w:color w:val="000000"/>
          <w:sz w:val="24"/>
          <w:szCs w:val="24"/>
        </w:rPr>
        <w:t>persuasion</w:t>
      </w:r>
      <w:proofErr w:type="spellEnd"/>
      <w:r w:rsidRPr="00216D6E">
        <w:rPr>
          <w:rFonts w:ascii="Times New Roman" w:hAnsi="Times New Roman"/>
          <w:color w:val="000000"/>
          <w:sz w:val="24"/>
          <w:szCs w:val="24"/>
        </w:rPr>
        <w:t xml:space="preserve">. In M. B. Oliver, A. A. </w:t>
      </w:r>
      <w:proofErr w:type="spellStart"/>
      <w:r w:rsidRPr="00216D6E">
        <w:rPr>
          <w:rFonts w:ascii="Times New Roman" w:hAnsi="Times New Roman"/>
          <w:color w:val="000000"/>
          <w:sz w:val="24"/>
          <w:szCs w:val="24"/>
        </w:rPr>
        <w:t>Raney</w:t>
      </w:r>
      <w:proofErr w:type="spellEnd"/>
      <w:r w:rsidRPr="00216D6E">
        <w:rPr>
          <w:rFonts w:ascii="Times New Roman" w:hAnsi="Times New Roman"/>
          <w:color w:val="000000"/>
          <w:sz w:val="24"/>
          <w:szCs w:val="24"/>
        </w:rPr>
        <w:t xml:space="preserve">, &amp; J. </w:t>
      </w:r>
      <w:proofErr w:type="spellStart"/>
      <w:r w:rsidRPr="00216D6E">
        <w:rPr>
          <w:rFonts w:ascii="Times New Roman" w:hAnsi="Times New Roman"/>
          <w:color w:val="000000"/>
          <w:sz w:val="24"/>
          <w:szCs w:val="24"/>
        </w:rPr>
        <w:t>Bryant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effects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Advances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research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pp</w:t>
      </w:r>
      <w:proofErr w:type="spellEnd"/>
      <w:r w:rsidRPr="00216D6E">
        <w:rPr>
          <w:rFonts w:ascii="Times New Roman" w:hAnsi="Times New Roman"/>
          <w:color w:val="000000"/>
          <w:sz w:val="24"/>
          <w:szCs w:val="24"/>
        </w:rPr>
        <w:t xml:space="preserve">. 115–129). </w:t>
      </w:r>
      <w:proofErr w:type="spellStart"/>
      <w:r w:rsidRPr="00216D6E">
        <w:rPr>
          <w:rFonts w:ascii="Times New Roman" w:hAnsi="Times New Roman"/>
          <w:color w:val="000000"/>
          <w:sz w:val="24"/>
          <w:szCs w:val="24"/>
        </w:rPr>
        <w:t>Routledge</w:t>
      </w:r>
      <w:proofErr w:type="spellEnd"/>
      <w:r w:rsidRPr="00216D6E">
        <w:rPr>
          <w:rFonts w:ascii="Times New Roman" w:hAnsi="Times New Roman"/>
          <w:color w:val="000000"/>
          <w:sz w:val="24"/>
          <w:szCs w:val="24"/>
        </w:rPr>
        <w:t>. https://doi.org/10.1037/0000120-016</w:t>
      </w:r>
    </w:p>
    <w:p w14:paraId="0DAE88F7" w14:textId="77777777" w:rsidR="00216D6E" w:rsidRPr="00216D6E" w:rsidRDefault="00216D6E" w:rsidP="00216D6E">
      <w:pPr>
        <w:pStyle w:val="Odsekzoznamu"/>
        <w:spacing w:line="240" w:lineRule="auto"/>
        <w:jc w:val="left"/>
        <w:rPr>
          <w:rFonts w:ascii="Times New Roman" w:hAnsi="Times New Roman"/>
          <w:color w:val="000000"/>
          <w:sz w:val="24"/>
          <w:szCs w:val="24"/>
        </w:rPr>
      </w:pPr>
    </w:p>
    <w:p w14:paraId="7BC9360E" w14:textId="2041C82F" w:rsidR="00216D6E" w:rsidRPr="00216D6E" w:rsidRDefault="00216D6E" w:rsidP="00216D6E">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00A629F5" w:rsidRPr="00A629F5">
        <w:rPr>
          <w:rFonts w:ascii="Times New Roman" w:hAnsi="Times New Roman"/>
          <w:i/>
          <w:color w:val="000000"/>
          <w:sz w:val="24"/>
          <w:szCs w:val="24"/>
        </w:rPr>
        <w:t>Článok v zborníku z konferencie</w:t>
      </w:r>
    </w:p>
    <w:p w14:paraId="712BBE7B"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Duckworth</w:t>
      </w:r>
      <w:proofErr w:type="spellEnd"/>
      <w:r w:rsidRPr="00216D6E">
        <w:rPr>
          <w:rFonts w:ascii="Times New Roman" w:hAnsi="Times New Roman"/>
          <w:color w:val="000000"/>
          <w:sz w:val="24"/>
          <w:szCs w:val="24"/>
        </w:rPr>
        <w:t xml:space="preserve">, A. L., </w:t>
      </w:r>
      <w:proofErr w:type="spellStart"/>
      <w:r w:rsidRPr="00216D6E">
        <w:rPr>
          <w:rFonts w:ascii="Times New Roman" w:hAnsi="Times New Roman"/>
          <w:color w:val="000000"/>
          <w:sz w:val="24"/>
          <w:szCs w:val="24"/>
        </w:rPr>
        <w:t>Quirk</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Gallop</w:t>
      </w:r>
      <w:proofErr w:type="spellEnd"/>
      <w:r w:rsidRPr="00216D6E">
        <w:rPr>
          <w:rFonts w:ascii="Times New Roman" w:hAnsi="Times New Roman"/>
          <w:color w:val="000000"/>
          <w:sz w:val="24"/>
          <w:szCs w:val="24"/>
        </w:rPr>
        <w:t xml:space="preserve">, R., </w:t>
      </w:r>
      <w:proofErr w:type="spellStart"/>
      <w:r w:rsidRPr="00216D6E">
        <w:rPr>
          <w:rFonts w:ascii="Times New Roman" w:hAnsi="Times New Roman"/>
          <w:color w:val="000000"/>
          <w:sz w:val="24"/>
          <w:szCs w:val="24"/>
        </w:rPr>
        <w:t>Hoyle</w:t>
      </w:r>
      <w:proofErr w:type="spellEnd"/>
      <w:r w:rsidRPr="00216D6E">
        <w:rPr>
          <w:rFonts w:ascii="Times New Roman" w:hAnsi="Times New Roman"/>
          <w:color w:val="000000"/>
          <w:sz w:val="24"/>
          <w:szCs w:val="24"/>
        </w:rPr>
        <w:t xml:space="preserve">, R. H., </w:t>
      </w:r>
      <w:proofErr w:type="spellStart"/>
      <w:r w:rsidRPr="00216D6E">
        <w:rPr>
          <w:rFonts w:ascii="Times New Roman" w:hAnsi="Times New Roman"/>
          <w:color w:val="000000"/>
          <w:sz w:val="24"/>
          <w:szCs w:val="24"/>
        </w:rPr>
        <w:t>Kelly</w:t>
      </w:r>
      <w:proofErr w:type="spellEnd"/>
      <w:r w:rsidRPr="00216D6E">
        <w:rPr>
          <w:rFonts w:ascii="Times New Roman" w:hAnsi="Times New Roman"/>
          <w:color w:val="000000"/>
          <w:sz w:val="24"/>
          <w:szCs w:val="24"/>
        </w:rPr>
        <w:t xml:space="preserve">, D. R., &amp; </w:t>
      </w:r>
      <w:proofErr w:type="spellStart"/>
      <w:r w:rsidRPr="00216D6E">
        <w:rPr>
          <w:rFonts w:ascii="Times New Roman" w:hAnsi="Times New Roman"/>
          <w:color w:val="000000"/>
          <w:sz w:val="24"/>
          <w:szCs w:val="24"/>
        </w:rPr>
        <w:t>Matthews</w:t>
      </w:r>
      <w:proofErr w:type="spellEnd"/>
      <w:r w:rsidRPr="00216D6E">
        <w:rPr>
          <w:rFonts w:ascii="Times New Roman" w:hAnsi="Times New Roman"/>
          <w:color w:val="000000"/>
          <w:sz w:val="24"/>
          <w:szCs w:val="24"/>
        </w:rPr>
        <w:t xml:space="preserve">, M. D. (2019). </w:t>
      </w:r>
      <w:proofErr w:type="spellStart"/>
      <w:r w:rsidRPr="00216D6E">
        <w:rPr>
          <w:rFonts w:ascii="Times New Roman" w:hAnsi="Times New Roman"/>
          <w:color w:val="000000"/>
          <w:sz w:val="24"/>
          <w:szCs w:val="24"/>
        </w:rPr>
        <w:t>Cognitive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noncognitive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predictors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success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Proceedings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Academy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Sciences</w:t>
      </w:r>
      <w:proofErr w:type="spellEnd"/>
      <w:r w:rsidRPr="00216D6E">
        <w:rPr>
          <w:rFonts w:ascii="Times New Roman" w:hAnsi="Times New Roman"/>
          <w:color w:val="000000"/>
          <w:sz w:val="24"/>
          <w:szCs w:val="24"/>
        </w:rPr>
        <w:t>, USA, 116(47), 23499–23504. https://doi.org/10.1073/pnas.1910510116</w:t>
      </w:r>
    </w:p>
    <w:p w14:paraId="36375737" w14:textId="77777777" w:rsidR="00216D6E" w:rsidRPr="00216D6E" w:rsidRDefault="00216D6E" w:rsidP="00216D6E">
      <w:pPr>
        <w:pStyle w:val="Odsekzoznamu"/>
        <w:spacing w:line="240" w:lineRule="auto"/>
        <w:jc w:val="left"/>
        <w:rPr>
          <w:rFonts w:ascii="Times New Roman" w:hAnsi="Times New Roman"/>
          <w:color w:val="000000"/>
          <w:sz w:val="24"/>
          <w:szCs w:val="24"/>
        </w:rPr>
      </w:pPr>
    </w:p>
    <w:p w14:paraId="0419AD6E" w14:textId="4163A7DB" w:rsidR="00216D6E" w:rsidRPr="00216D6E" w:rsidRDefault="00216D6E" w:rsidP="00A629F5">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00A629F5" w:rsidRPr="00A629F5">
        <w:rPr>
          <w:rFonts w:ascii="Times New Roman" w:hAnsi="Times New Roman"/>
          <w:i/>
          <w:color w:val="000000"/>
          <w:sz w:val="24"/>
          <w:szCs w:val="24"/>
        </w:rPr>
        <w:t>Článok v časopise</w:t>
      </w:r>
    </w:p>
    <w:p w14:paraId="681EFD45"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Grady</w:t>
      </w:r>
      <w:proofErr w:type="spellEnd"/>
      <w:r w:rsidRPr="00216D6E">
        <w:rPr>
          <w:rFonts w:ascii="Times New Roman" w:hAnsi="Times New Roman"/>
          <w:color w:val="000000"/>
          <w:sz w:val="24"/>
          <w:szCs w:val="24"/>
        </w:rPr>
        <w:t xml:space="preserve">, J. S., </w:t>
      </w:r>
      <w:proofErr w:type="spellStart"/>
      <w:r w:rsidRPr="00216D6E">
        <w:rPr>
          <w:rFonts w:ascii="Times New Roman" w:hAnsi="Times New Roman"/>
          <w:color w:val="000000"/>
          <w:sz w:val="24"/>
          <w:szCs w:val="24"/>
        </w:rPr>
        <w:t>Her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Moreno</w:t>
      </w:r>
      <w:proofErr w:type="spellEnd"/>
      <w:r w:rsidRPr="00216D6E">
        <w:rPr>
          <w:rFonts w:ascii="Times New Roman" w:hAnsi="Times New Roman"/>
          <w:color w:val="000000"/>
          <w:sz w:val="24"/>
          <w:szCs w:val="24"/>
        </w:rPr>
        <w:t xml:space="preserve">, G., </w:t>
      </w:r>
      <w:proofErr w:type="spellStart"/>
      <w:r w:rsidRPr="00216D6E">
        <w:rPr>
          <w:rFonts w:ascii="Times New Roman" w:hAnsi="Times New Roman"/>
          <w:color w:val="000000"/>
          <w:sz w:val="24"/>
          <w:szCs w:val="24"/>
        </w:rPr>
        <w:t>Perez</w:t>
      </w:r>
      <w:proofErr w:type="spellEnd"/>
      <w:r w:rsidRPr="00216D6E">
        <w:rPr>
          <w:rFonts w:ascii="Times New Roman" w:hAnsi="Times New Roman"/>
          <w:color w:val="000000"/>
          <w:sz w:val="24"/>
          <w:szCs w:val="24"/>
        </w:rPr>
        <w:t xml:space="preserve">, C., &amp; </w:t>
      </w:r>
      <w:proofErr w:type="spellStart"/>
      <w:r w:rsidRPr="00216D6E">
        <w:rPr>
          <w:rFonts w:ascii="Times New Roman" w:hAnsi="Times New Roman"/>
          <w:color w:val="000000"/>
          <w:sz w:val="24"/>
          <w:szCs w:val="24"/>
        </w:rPr>
        <w:t>Yelinek</w:t>
      </w:r>
      <w:proofErr w:type="spellEnd"/>
      <w:r w:rsidRPr="00216D6E">
        <w:rPr>
          <w:rFonts w:ascii="Times New Roman" w:hAnsi="Times New Roman"/>
          <w:color w:val="000000"/>
          <w:sz w:val="24"/>
          <w:szCs w:val="24"/>
        </w:rPr>
        <w:t xml:space="preserve">, J. (2019). </w:t>
      </w:r>
      <w:proofErr w:type="spellStart"/>
      <w:r w:rsidRPr="00216D6E">
        <w:rPr>
          <w:rFonts w:ascii="Times New Roman" w:hAnsi="Times New Roman"/>
          <w:color w:val="000000"/>
          <w:sz w:val="24"/>
          <w:szCs w:val="24"/>
        </w:rPr>
        <w:t>Emotions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comparison</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that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represent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ethnic</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racial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groups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United </w:t>
      </w:r>
      <w:proofErr w:type="spellStart"/>
      <w:r w:rsidRPr="00216D6E">
        <w:rPr>
          <w:rFonts w:ascii="Times New Roman" w:hAnsi="Times New Roman"/>
          <w:color w:val="000000"/>
          <w:sz w:val="24"/>
          <w:szCs w:val="24"/>
        </w:rPr>
        <w:t>States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Psychology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Popular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Culture</w:t>
      </w:r>
      <w:proofErr w:type="spellEnd"/>
      <w:r w:rsidRPr="00216D6E">
        <w:rPr>
          <w:rFonts w:ascii="Times New Roman" w:hAnsi="Times New Roman"/>
          <w:color w:val="000000"/>
          <w:sz w:val="24"/>
          <w:szCs w:val="24"/>
        </w:rPr>
        <w:t>, 8(3), 207–217. https://doi.org/10.1037/ppm0000185</w:t>
      </w:r>
    </w:p>
    <w:p w14:paraId="07E735A2" w14:textId="2D1E1A4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Jerrentrup</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Mueller</w:t>
      </w:r>
      <w:proofErr w:type="spellEnd"/>
      <w:r w:rsidRPr="00216D6E">
        <w:rPr>
          <w:rFonts w:ascii="Times New Roman" w:hAnsi="Times New Roman"/>
          <w:color w:val="000000"/>
          <w:sz w:val="24"/>
          <w:szCs w:val="24"/>
        </w:rPr>
        <w:t xml:space="preserve">, T., </w:t>
      </w:r>
      <w:proofErr w:type="spellStart"/>
      <w:r w:rsidRPr="00216D6E">
        <w:rPr>
          <w:rFonts w:ascii="Times New Roman" w:hAnsi="Times New Roman"/>
          <w:color w:val="000000"/>
          <w:sz w:val="24"/>
          <w:szCs w:val="24"/>
        </w:rPr>
        <w:t>Glowalla</w:t>
      </w:r>
      <w:proofErr w:type="spellEnd"/>
      <w:r w:rsidRPr="00216D6E">
        <w:rPr>
          <w:rFonts w:ascii="Times New Roman" w:hAnsi="Times New Roman"/>
          <w:color w:val="000000"/>
          <w:sz w:val="24"/>
          <w:szCs w:val="24"/>
        </w:rPr>
        <w:t xml:space="preserve">, U., </w:t>
      </w:r>
      <w:proofErr w:type="spellStart"/>
      <w:r w:rsidRPr="00216D6E">
        <w:rPr>
          <w:rFonts w:ascii="Times New Roman" w:hAnsi="Times New Roman"/>
          <w:color w:val="000000"/>
          <w:sz w:val="24"/>
          <w:szCs w:val="24"/>
        </w:rPr>
        <w:t>Herder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Henrichs</w:t>
      </w:r>
      <w:proofErr w:type="spellEnd"/>
      <w:r w:rsidRPr="00216D6E">
        <w:rPr>
          <w:rFonts w:ascii="Times New Roman" w:hAnsi="Times New Roman"/>
          <w:color w:val="000000"/>
          <w:sz w:val="24"/>
          <w:szCs w:val="24"/>
        </w:rPr>
        <w:t xml:space="preserve">, N., </w:t>
      </w:r>
      <w:proofErr w:type="spellStart"/>
      <w:r w:rsidRPr="00216D6E">
        <w:rPr>
          <w:rFonts w:ascii="Times New Roman" w:hAnsi="Times New Roman"/>
          <w:color w:val="000000"/>
          <w:sz w:val="24"/>
          <w:szCs w:val="24"/>
        </w:rPr>
        <w:t>Neubauer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Schaefer</w:t>
      </w:r>
      <w:proofErr w:type="spellEnd"/>
      <w:r w:rsidRPr="00216D6E">
        <w:rPr>
          <w:rFonts w:ascii="Times New Roman" w:hAnsi="Times New Roman"/>
          <w:color w:val="000000"/>
          <w:sz w:val="24"/>
          <w:szCs w:val="24"/>
        </w:rPr>
        <w:t xml:space="preserve">, J. R. (2018). </w:t>
      </w:r>
      <w:proofErr w:type="spellStart"/>
      <w:r w:rsidRPr="00216D6E">
        <w:rPr>
          <w:rFonts w:ascii="Times New Roman" w:hAnsi="Times New Roman"/>
          <w:color w:val="000000"/>
          <w:sz w:val="24"/>
          <w:szCs w:val="24"/>
        </w:rPr>
        <w:t>Teaching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medicine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with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help</w:t>
      </w:r>
      <w:proofErr w:type="spellEnd"/>
      <w:r w:rsidRPr="00216D6E">
        <w:rPr>
          <w:rFonts w:ascii="Times New Roman" w:hAnsi="Times New Roman"/>
          <w:color w:val="000000"/>
          <w:sz w:val="24"/>
          <w:szCs w:val="24"/>
        </w:rPr>
        <w:t xml:space="preserve"> of “Dr. </w:t>
      </w:r>
      <w:proofErr w:type="spellStart"/>
      <w:r w:rsidRPr="00216D6E">
        <w:rPr>
          <w:rFonts w:ascii="Times New Roman" w:hAnsi="Times New Roman"/>
          <w:color w:val="000000"/>
          <w:sz w:val="24"/>
          <w:szCs w:val="24"/>
        </w:rPr>
        <w:t>House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PLoS</w:t>
      </w:r>
      <w:proofErr w:type="spellEnd"/>
      <w:r w:rsidRPr="00216D6E">
        <w:rPr>
          <w:rFonts w:ascii="Times New Roman" w:hAnsi="Times New Roman"/>
          <w:color w:val="000000"/>
          <w:sz w:val="24"/>
          <w:szCs w:val="24"/>
        </w:rPr>
        <w:t xml:space="preserve"> ONE, 13(3), </w:t>
      </w:r>
      <w:proofErr w:type="spellStart"/>
      <w:r w:rsidRPr="00216D6E">
        <w:rPr>
          <w:rFonts w:ascii="Times New Roman" w:hAnsi="Times New Roman"/>
          <w:color w:val="000000"/>
          <w:sz w:val="24"/>
          <w:szCs w:val="24"/>
        </w:rPr>
        <w:t>Article</w:t>
      </w:r>
      <w:proofErr w:type="spellEnd"/>
      <w:r w:rsidRPr="00216D6E">
        <w:rPr>
          <w:rFonts w:ascii="Times New Roman" w:hAnsi="Times New Roman"/>
          <w:color w:val="000000"/>
          <w:sz w:val="24"/>
          <w:szCs w:val="24"/>
        </w:rPr>
        <w:t xml:space="preserve"> e0193972. https://doi.org/10.1371/journal.pone.0193972</w:t>
      </w:r>
    </w:p>
    <w:p w14:paraId="4C013B1A" w14:textId="78595EC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Sanchiz</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Chevalier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Amadieu</w:t>
      </w:r>
      <w:proofErr w:type="spellEnd"/>
      <w:r w:rsidRPr="00216D6E">
        <w:rPr>
          <w:rFonts w:ascii="Times New Roman" w:hAnsi="Times New Roman"/>
          <w:color w:val="000000"/>
          <w:sz w:val="24"/>
          <w:szCs w:val="24"/>
        </w:rPr>
        <w:t xml:space="preserve">, F. (2017). </w:t>
      </w:r>
      <w:proofErr w:type="spellStart"/>
      <w:r w:rsidRPr="00216D6E">
        <w:rPr>
          <w:rFonts w:ascii="Times New Roman" w:hAnsi="Times New Roman"/>
          <w:color w:val="000000"/>
          <w:sz w:val="24"/>
          <w:szCs w:val="24"/>
        </w:rPr>
        <w:t>How</w:t>
      </w:r>
      <w:proofErr w:type="spellEnd"/>
      <w:r w:rsidRPr="00216D6E">
        <w:rPr>
          <w:rFonts w:ascii="Times New Roman" w:hAnsi="Times New Roman"/>
          <w:color w:val="000000"/>
          <w:sz w:val="24"/>
          <w:szCs w:val="24"/>
        </w:rPr>
        <w:t xml:space="preserve"> do </w:t>
      </w:r>
      <w:proofErr w:type="spellStart"/>
      <w:r w:rsidRPr="00216D6E">
        <w:rPr>
          <w:rFonts w:ascii="Times New Roman" w:hAnsi="Times New Roman"/>
          <w:color w:val="000000"/>
          <w:sz w:val="24"/>
          <w:szCs w:val="24"/>
        </w:rPr>
        <w:t>older</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young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adults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start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for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Impact</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age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domain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knowledge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problem</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complexity</w:t>
      </w:r>
      <w:proofErr w:type="spellEnd"/>
      <w:r w:rsidRPr="00216D6E">
        <w:rPr>
          <w:rFonts w:ascii="Times New Roman" w:hAnsi="Times New Roman"/>
          <w:color w:val="000000"/>
          <w:sz w:val="24"/>
          <w:szCs w:val="24"/>
        </w:rPr>
        <w:t xml:space="preserve"> on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different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steps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Computers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Behavior</w:t>
      </w:r>
      <w:proofErr w:type="spellEnd"/>
      <w:r w:rsidRPr="00216D6E">
        <w:rPr>
          <w:rFonts w:ascii="Times New Roman" w:hAnsi="Times New Roman"/>
          <w:color w:val="000000"/>
          <w:sz w:val="24"/>
          <w:szCs w:val="24"/>
        </w:rPr>
        <w:t>, 72, 67–78. https://doi.org/10.1016/j.chb.2017.02.038</w:t>
      </w:r>
    </w:p>
    <w:p w14:paraId="66453793"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Butler</w:t>
      </w:r>
      <w:proofErr w:type="spellEnd"/>
      <w:r w:rsidRPr="00216D6E">
        <w:rPr>
          <w:rFonts w:ascii="Times New Roman" w:hAnsi="Times New Roman"/>
          <w:color w:val="000000"/>
          <w:sz w:val="24"/>
          <w:szCs w:val="24"/>
        </w:rPr>
        <w:t xml:space="preserve">, J. (2017). </w:t>
      </w:r>
      <w:proofErr w:type="spellStart"/>
      <w:r w:rsidRPr="00216D6E">
        <w:rPr>
          <w:rFonts w:ascii="Times New Roman" w:hAnsi="Times New Roman"/>
          <w:color w:val="000000"/>
          <w:sz w:val="24"/>
          <w:szCs w:val="24"/>
        </w:rPr>
        <w:t>Where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meets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multimodality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case</w:t>
      </w:r>
      <w:proofErr w:type="spellEnd"/>
      <w:r w:rsidRPr="00216D6E">
        <w:rPr>
          <w:rFonts w:ascii="Times New Roman" w:hAnsi="Times New Roman"/>
          <w:color w:val="000000"/>
          <w:sz w:val="24"/>
          <w:szCs w:val="24"/>
        </w:rPr>
        <w:t xml:space="preserve"> of ASL </w:t>
      </w:r>
      <w:proofErr w:type="spellStart"/>
      <w:r w:rsidRPr="00216D6E">
        <w:rPr>
          <w:rFonts w:ascii="Times New Roman" w:hAnsi="Times New Roman"/>
          <w:color w:val="000000"/>
          <w:sz w:val="24"/>
          <w:szCs w:val="24"/>
        </w:rPr>
        <w:t>music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videos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Kairos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Journal</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Rhetoric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Technology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Pedagogy</w:t>
      </w:r>
      <w:proofErr w:type="spellEnd"/>
      <w:r w:rsidRPr="00216D6E">
        <w:rPr>
          <w:rFonts w:ascii="Times New Roman" w:hAnsi="Times New Roman"/>
          <w:color w:val="000000"/>
          <w:sz w:val="24"/>
          <w:szCs w:val="24"/>
        </w:rPr>
        <w:t>, 21(1). http://technorhetoric.net/21.1/topoi/butler/index.html</w:t>
      </w:r>
    </w:p>
    <w:p w14:paraId="0871E829" w14:textId="77777777" w:rsidR="00216D6E" w:rsidRPr="00216D6E" w:rsidRDefault="00216D6E" w:rsidP="00216D6E">
      <w:pPr>
        <w:pStyle w:val="Odsekzoznamu"/>
        <w:spacing w:line="240" w:lineRule="auto"/>
        <w:jc w:val="left"/>
        <w:rPr>
          <w:rFonts w:ascii="Times New Roman" w:hAnsi="Times New Roman"/>
          <w:color w:val="000000"/>
          <w:sz w:val="24"/>
          <w:szCs w:val="24"/>
        </w:rPr>
      </w:pPr>
    </w:p>
    <w:p w14:paraId="14E413A3" w14:textId="3510B759" w:rsidR="00216D6E" w:rsidRPr="00216D6E" w:rsidRDefault="00216D6E" w:rsidP="00A629F5">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00A629F5" w:rsidRPr="00A629F5">
        <w:rPr>
          <w:rFonts w:ascii="Times New Roman" w:hAnsi="Times New Roman"/>
          <w:i/>
          <w:color w:val="000000"/>
          <w:sz w:val="24"/>
          <w:szCs w:val="24"/>
        </w:rPr>
        <w:t>Článok v novinách</w:t>
      </w:r>
    </w:p>
    <w:p w14:paraId="0CD2042C" w14:textId="77777777" w:rsidR="00216D6E" w:rsidRPr="00216D6E" w:rsidRDefault="00216D6E" w:rsidP="00A629F5">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Carey</w:t>
      </w:r>
      <w:proofErr w:type="spellEnd"/>
      <w:r w:rsidRPr="00216D6E">
        <w:rPr>
          <w:rFonts w:ascii="Times New Roman" w:hAnsi="Times New Roman"/>
          <w:color w:val="000000"/>
          <w:sz w:val="24"/>
          <w:szCs w:val="24"/>
        </w:rPr>
        <w:t xml:space="preserve">, B. (2019, </w:t>
      </w:r>
      <w:proofErr w:type="spellStart"/>
      <w:r w:rsidRPr="00216D6E">
        <w:rPr>
          <w:rFonts w:ascii="Times New Roman" w:hAnsi="Times New Roman"/>
          <w:color w:val="000000"/>
          <w:sz w:val="24"/>
          <w:szCs w:val="24"/>
        </w:rPr>
        <w:t>March</w:t>
      </w:r>
      <w:proofErr w:type="spellEnd"/>
      <w:r w:rsidRPr="00216D6E">
        <w:rPr>
          <w:rFonts w:ascii="Times New Roman" w:hAnsi="Times New Roman"/>
          <w:color w:val="000000"/>
          <w:sz w:val="24"/>
          <w:szCs w:val="24"/>
        </w:rPr>
        <w:t xml:space="preserve"> 22). </w:t>
      </w:r>
      <w:proofErr w:type="spellStart"/>
      <w:r w:rsidRPr="00216D6E">
        <w:rPr>
          <w:rFonts w:ascii="Times New Roman" w:hAnsi="Times New Roman"/>
          <w:color w:val="000000"/>
          <w:sz w:val="24"/>
          <w:szCs w:val="24"/>
        </w:rPr>
        <w:t>Can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we</w:t>
      </w:r>
      <w:proofErr w:type="spellEnd"/>
      <w:r w:rsidRPr="00216D6E">
        <w:rPr>
          <w:rFonts w:ascii="Times New Roman" w:hAnsi="Times New Roman"/>
          <w:color w:val="000000"/>
          <w:sz w:val="24"/>
          <w:szCs w:val="24"/>
        </w:rPr>
        <w:t xml:space="preserve"> get </w:t>
      </w:r>
      <w:proofErr w:type="spellStart"/>
      <w:r w:rsidRPr="00216D6E">
        <w:rPr>
          <w:rFonts w:ascii="Times New Roman" w:hAnsi="Times New Roman"/>
          <w:color w:val="000000"/>
          <w:sz w:val="24"/>
          <w:szCs w:val="24"/>
        </w:rPr>
        <w:t>better</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forgetting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New York </w:t>
      </w:r>
      <w:proofErr w:type="spellStart"/>
      <w:r w:rsidRPr="00216D6E">
        <w:rPr>
          <w:rFonts w:ascii="Times New Roman" w:hAnsi="Times New Roman"/>
          <w:color w:val="000000"/>
          <w:sz w:val="24"/>
          <w:szCs w:val="24"/>
        </w:rPr>
        <w:t>Times</w:t>
      </w:r>
      <w:proofErr w:type="spellEnd"/>
      <w:r w:rsidRPr="00216D6E">
        <w:rPr>
          <w:rFonts w:ascii="Times New Roman" w:hAnsi="Times New Roman"/>
          <w:color w:val="000000"/>
          <w:sz w:val="24"/>
          <w:szCs w:val="24"/>
        </w:rPr>
        <w:t>. https://www.nytimes.com/2019/03/22/health/memory-forgetting-psychology.html</w:t>
      </w:r>
    </w:p>
    <w:p w14:paraId="6FF6C90C" w14:textId="77777777" w:rsidR="00216D6E" w:rsidRPr="00216D6E" w:rsidRDefault="00216D6E" w:rsidP="00216D6E">
      <w:pPr>
        <w:pStyle w:val="Odsekzoznamu"/>
        <w:spacing w:line="240" w:lineRule="auto"/>
        <w:jc w:val="left"/>
        <w:rPr>
          <w:rFonts w:ascii="Times New Roman" w:hAnsi="Times New Roman"/>
          <w:color w:val="000000"/>
          <w:sz w:val="24"/>
          <w:szCs w:val="24"/>
        </w:rPr>
      </w:pPr>
    </w:p>
    <w:p w14:paraId="698BD2FC" w14:textId="6BAA86C7" w:rsidR="00216D6E" w:rsidRPr="00216D6E" w:rsidRDefault="00216D6E" w:rsidP="00A629F5">
      <w:pPr>
        <w:pStyle w:val="Odsekzoznamu"/>
        <w:spacing w:line="240" w:lineRule="auto"/>
        <w:ind w:hanging="720"/>
        <w:jc w:val="left"/>
        <w:rPr>
          <w:rFonts w:ascii="Times New Roman" w:hAnsi="Times New Roman"/>
          <w:color w:val="000000"/>
          <w:sz w:val="24"/>
          <w:szCs w:val="24"/>
        </w:rPr>
      </w:pPr>
      <w:r w:rsidRPr="00216D6E">
        <w:rPr>
          <w:rFonts w:ascii="Times New Roman" w:hAnsi="Times New Roman"/>
          <w:color w:val="000000"/>
          <w:sz w:val="24"/>
          <w:szCs w:val="24"/>
        </w:rPr>
        <w:t xml:space="preserve">- </w:t>
      </w:r>
      <w:r w:rsidRPr="00A629F5">
        <w:rPr>
          <w:rFonts w:ascii="Times New Roman" w:hAnsi="Times New Roman"/>
          <w:i/>
          <w:color w:val="000000"/>
          <w:sz w:val="24"/>
          <w:szCs w:val="24"/>
        </w:rPr>
        <w:t>Web</w:t>
      </w:r>
      <w:r w:rsidR="00A629F5" w:rsidRPr="00A629F5">
        <w:rPr>
          <w:rFonts w:ascii="Times New Roman" w:hAnsi="Times New Roman"/>
          <w:i/>
          <w:color w:val="000000"/>
          <w:sz w:val="24"/>
          <w:szCs w:val="24"/>
        </w:rPr>
        <w:t>ová stránka</w:t>
      </w:r>
    </w:p>
    <w:p w14:paraId="3429F0AE" w14:textId="77777777" w:rsidR="00216D6E" w:rsidRPr="00216D6E" w:rsidRDefault="00216D6E" w:rsidP="00E95A5A">
      <w:pPr>
        <w:pStyle w:val="Odsekzoznamu"/>
        <w:spacing w:line="240" w:lineRule="auto"/>
        <w:ind w:hanging="436"/>
        <w:jc w:val="left"/>
        <w:rPr>
          <w:rFonts w:ascii="Times New Roman" w:hAnsi="Times New Roman"/>
          <w:color w:val="000000"/>
          <w:sz w:val="24"/>
          <w:szCs w:val="24"/>
        </w:rPr>
      </w:pPr>
      <w:r w:rsidRPr="00216D6E">
        <w:rPr>
          <w:rFonts w:ascii="Times New Roman" w:hAnsi="Times New Roman"/>
          <w:color w:val="000000"/>
          <w:sz w:val="24"/>
          <w:szCs w:val="24"/>
        </w:rPr>
        <w:t xml:space="preserve">National </w:t>
      </w:r>
      <w:proofErr w:type="spellStart"/>
      <w:r w:rsidRPr="00216D6E">
        <w:rPr>
          <w:rFonts w:ascii="Times New Roman" w:hAnsi="Times New Roman"/>
          <w:color w:val="000000"/>
          <w:sz w:val="24"/>
          <w:szCs w:val="24"/>
        </w:rPr>
        <w:t>Institute</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Mental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(2018, </w:t>
      </w:r>
      <w:proofErr w:type="spellStart"/>
      <w:r w:rsidRPr="00216D6E">
        <w:rPr>
          <w:rFonts w:ascii="Times New Roman" w:hAnsi="Times New Roman"/>
          <w:color w:val="000000"/>
          <w:sz w:val="24"/>
          <w:szCs w:val="24"/>
        </w:rPr>
        <w:t>July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Anxiety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disorders</w:t>
      </w:r>
      <w:proofErr w:type="spellEnd"/>
      <w:r w:rsidRPr="00216D6E">
        <w:rPr>
          <w:rFonts w:ascii="Times New Roman" w:hAnsi="Times New Roman"/>
          <w:color w:val="000000"/>
          <w:sz w:val="24"/>
          <w:szCs w:val="24"/>
        </w:rPr>
        <w:t xml:space="preserve">. U.S. Department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Services</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Institutes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https://www.nimh.nih.gov/health/topics/anxiety-disorders/index.shtml</w:t>
      </w:r>
    </w:p>
    <w:p w14:paraId="4803029A" w14:textId="77777777" w:rsidR="00216D6E" w:rsidRPr="00216D6E" w:rsidRDefault="00216D6E" w:rsidP="00E95A5A">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World</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Organization</w:t>
      </w:r>
      <w:proofErr w:type="spellEnd"/>
      <w:r w:rsidRPr="00216D6E">
        <w:rPr>
          <w:rFonts w:ascii="Times New Roman" w:hAnsi="Times New Roman"/>
          <w:color w:val="000000"/>
          <w:sz w:val="24"/>
          <w:szCs w:val="24"/>
        </w:rPr>
        <w:t xml:space="preserve">. (2018, May 24).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top 10 </w:t>
      </w:r>
      <w:proofErr w:type="spellStart"/>
      <w:r w:rsidRPr="00216D6E">
        <w:rPr>
          <w:rFonts w:ascii="Times New Roman" w:hAnsi="Times New Roman"/>
          <w:color w:val="000000"/>
          <w:sz w:val="24"/>
          <w:szCs w:val="24"/>
        </w:rPr>
        <w:t>causes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death</w:t>
      </w:r>
      <w:proofErr w:type="spellEnd"/>
      <w:r w:rsidRPr="00216D6E">
        <w:rPr>
          <w:rFonts w:ascii="Times New Roman" w:hAnsi="Times New Roman"/>
          <w:color w:val="000000"/>
          <w:sz w:val="24"/>
          <w:szCs w:val="24"/>
        </w:rPr>
        <w:t>. https://www.who.int/news-room/fact-sheets/detail/the-top-10-causes-of-death</w:t>
      </w:r>
    </w:p>
    <w:bookmarkEnd w:id="0"/>
    <w:p w14:paraId="36879B0C" w14:textId="77777777" w:rsidR="00216D6E" w:rsidRPr="00216D6E" w:rsidRDefault="00216D6E" w:rsidP="00216D6E">
      <w:pPr>
        <w:pStyle w:val="Odsekzoznamu"/>
        <w:spacing w:line="240" w:lineRule="auto"/>
        <w:jc w:val="left"/>
        <w:rPr>
          <w:rFonts w:ascii="Times New Roman" w:hAnsi="Times New Roman"/>
          <w:color w:val="000000"/>
          <w:sz w:val="24"/>
          <w:szCs w:val="24"/>
        </w:rPr>
      </w:pPr>
    </w:p>
    <w:p w14:paraId="0B53F1AE" w14:textId="7F41EE45" w:rsidR="00216D6E" w:rsidRPr="00E95A5A" w:rsidRDefault="00E95A5A" w:rsidP="00E95A5A">
      <w:pPr>
        <w:pStyle w:val="Odsekzoznamu"/>
        <w:spacing w:line="240" w:lineRule="auto"/>
        <w:ind w:hanging="720"/>
        <w:jc w:val="left"/>
        <w:rPr>
          <w:rFonts w:ascii="Times New Roman" w:hAnsi="Times New Roman"/>
          <w:i/>
          <w:color w:val="000000"/>
          <w:sz w:val="24"/>
          <w:szCs w:val="24"/>
        </w:rPr>
      </w:pPr>
      <w:r w:rsidRPr="00E95A5A">
        <w:rPr>
          <w:rFonts w:ascii="Times New Roman" w:hAnsi="Times New Roman"/>
          <w:i/>
          <w:color w:val="000000"/>
          <w:sz w:val="24"/>
          <w:szCs w:val="24"/>
        </w:rPr>
        <w:t>Abecedne uvedená použitá literatúra:</w:t>
      </w:r>
    </w:p>
    <w:p w14:paraId="53FE4A90"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Butler</w:t>
      </w:r>
      <w:proofErr w:type="spellEnd"/>
      <w:r w:rsidRPr="00216D6E">
        <w:rPr>
          <w:rFonts w:ascii="Times New Roman" w:hAnsi="Times New Roman"/>
          <w:color w:val="000000"/>
          <w:sz w:val="24"/>
          <w:szCs w:val="24"/>
        </w:rPr>
        <w:t xml:space="preserve">, J. (2017). </w:t>
      </w:r>
      <w:proofErr w:type="spellStart"/>
      <w:r w:rsidRPr="00216D6E">
        <w:rPr>
          <w:rFonts w:ascii="Times New Roman" w:hAnsi="Times New Roman"/>
          <w:color w:val="000000"/>
          <w:sz w:val="24"/>
          <w:szCs w:val="24"/>
        </w:rPr>
        <w:t>Where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meets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multimodality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case</w:t>
      </w:r>
      <w:proofErr w:type="spellEnd"/>
      <w:r w:rsidRPr="00216D6E">
        <w:rPr>
          <w:rFonts w:ascii="Times New Roman" w:hAnsi="Times New Roman"/>
          <w:color w:val="000000"/>
          <w:sz w:val="24"/>
          <w:szCs w:val="24"/>
        </w:rPr>
        <w:t xml:space="preserve"> of ASL </w:t>
      </w:r>
      <w:proofErr w:type="spellStart"/>
      <w:r w:rsidRPr="00216D6E">
        <w:rPr>
          <w:rFonts w:ascii="Times New Roman" w:hAnsi="Times New Roman"/>
          <w:color w:val="000000"/>
          <w:sz w:val="24"/>
          <w:szCs w:val="24"/>
        </w:rPr>
        <w:t>music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videos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Kairos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Journal</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Rhetoric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Technology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Pedagogy</w:t>
      </w:r>
      <w:proofErr w:type="spellEnd"/>
      <w:r w:rsidRPr="00216D6E">
        <w:rPr>
          <w:rFonts w:ascii="Times New Roman" w:hAnsi="Times New Roman"/>
          <w:color w:val="000000"/>
          <w:sz w:val="24"/>
          <w:szCs w:val="24"/>
        </w:rPr>
        <w:t>, 21(1). http://technorhetoric.net/21.1/topoi/butler/index.html</w:t>
      </w:r>
    </w:p>
    <w:p w14:paraId="5D7F52B3"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Carey</w:t>
      </w:r>
      <w:proofErr w:type="spellEnd"/>
      <w:r w:rsidRPr="00216D6E">
        <w:rPr>
          <w:rFonts w:ascii="Times New Roman" w:hAnsi="Times New Roman"/>
          <w:color w:val="000000"/>
          <w:sz w:val="24"/>
          <w:szCs w:val="24"/>
        </w:rPr>
        <w:t xml:space="preserve">, B. (2019, </w:t>
      </w:r>
      <w:proofErr w:type="spellStart"/>
      <w:r w:rsidRPr="00216D6E">
        <w:rPr>
          <w:rFonts w:ascii="Times New Roman" w:hAnsi="Times New Roman"/>
          <w:color w:val="000000"/>
          <w:sz w:val="24"/>
          <w:szCs w:val="24"/>
        </w:rPr>
        <w:t>March</w:t>
      </w:r>
      <w:proofErr w:type="spellEnd"/>
      <w:r w:rsidRPr="00216D6E">
        <w:rPr>
          <w:rFonts w:ascii="Times New Roman" w:hAnsi="Times New Roman"/>
          <w:color w:val="000000"/>
          <w:sz w:val="24"/>
          <w:szCs w:val="24"/>
        </w:rPr>
        <w:t xml:space="preserve"> 22). </w:t>
      </w:r>
      <w:proofErr w:type="spellStart"/>
      <w:r w:rsidRPr="00216D6E">
        <w:rPr>
          <w:rFonts w:ascii="Times New Roman" w:hAnsi="Times New Roman"/>
          <w:color w:val="000000"/>
          <w:sz w:val="24"/>
          <w:szCs w:val="24"/>
        </w:rPr>
        <w:t>Can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we</w:t>
      </w:r>
      <w:proofErr w:type="spellEnd"/>
      <w:r w:rsidRPr="00216D6E">
        <w:rPr>
          <w:rFonts w:ascii="Times New Roman" w:hAnsi="Times New Roman"/>
          <w:color w:val="000000"/>
          <w:sz w:val="24"/>
          <w:szCs w:val="24"/>
        </w:rPr>
        <w:t xml:space="preserve"> get </w:t>
      </w:r>
      <w:proofErr w:type="spellStart"/>
      <w:r w:rsidRPr="00216D6E">
        <w:rPr>
          <w:rFonts w:ascii="Times New Roman" w:hAnsi="Times New Roman"/>
          <w:color w:val="000000"/>
          <w:sz w:val="24"/>
          <w:szCs w:val="24"/>
        </w:rPr>
        <w:t>better</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forgetting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New York </w:t>
      </w:r>
      <w:proofErr w:type="spellStart"/>
      <w:r w:rsidRPr="00216D6E">
        <w:rPr>
          <w:rFonts w:ascii="Times New Roman" w:hAnsi="Times New Roman"/>
          <w:color w:val="000000"/>
          <w:sz w:val="24"/>
          <w:szCs w:val="24"/>
        </w:rPr>
        <w:t>Times</w:t>
      </w:r>
      <w:proofErr w:type="spellEnd"/>
      <w:r w:rsidRPr="00216D6E">
        <w:rPr>
          <w:rFonts w:ascii="Times New Roman" w:hAnsi="Times New Roman"/>
          <w:color w:val="000000"/>
          <w:sz w:val="24"/>
          <w:szCs w:val="24"/>
        </w:rPr>
        <w:t>. https://www.nytimes.com/2019/03/22/health/memory-forgetting-psychology.html</w:t>
      </w:r>
    </w:p>
    <w:p w14:paraId="78947571"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lastRenderedPageBreak/>
        <w:t>Dillard</w:t>
      </w:r>
      <w:proofErr w:type="spellEnd"/>
      <w:r w:rsidRPr="00216D6E">
        <w:rPr>
          <w:rFonts w:ascii="Times New Roman" w:hAnsi="Times New Roman"/>
          <w:color w:val="000000"/>
          <w:sz w:val="24"/>
          <w:szCs w:val="24"/>
        </w:rPr>
        <w:t xml:space="preserve">, J. P. (2020). </w:t>
      </w:r>
      <w:proofErr w:type="spellStart"/>
      <w:r w:rsidRPr="00216D6E">
        <w:rPr>
          <w:rFonts w:ascii="Times New Roman" w:hAnsi="Times New Roman"/>
          <w:color w:val="000000"/>
          <w:sz w:val="24"/>
          <w:szCs w:val="24"/>
        </w:rPr>
        <w:t>Currents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study of </w:t>
      </w:r>
      <w:proofErr w:type="spellStart"/>
      <w:r w:rsidRPr="00216D6E">
        <w:rPr>
          <w:rFonts w:ascii="Times New Roman" w:hAnsi="Times New Roman"/>
          <w:color w:val="000000"/>
          <w:sz w:val="24"/>
          <w:szCs w:val="24"/>
        </w:rPr>
        <w:t>persuasion</w:t>
      </w:r>
      <w:proofErr w:type="spellEnd"/>
      <w:r w:rsidRPr="00216D6E">
        <w:rPr>
          <w:rFonts w:ascii="Times New Roman" w:hAnsi="Times New Roman"/>
          <w:color w:val="000000"/>
          <w:sz w:val="24"/>
          <w:szCs w:val="24"/>
        </w:rPr>
        <w:t xml:space="preserve">. In M. B. Oliver, A. A. </w:t>
      </w:r>
      <w:proofErr w:type="spellStart"/>
      <w:r w:rsidRPr="00216D6E">
        <w:rPr>
          <w:rFonts w:ascii="Times New Roman" w:hAnsi="Times New Roman"/>
          <w:color w:val="000000"/>
          <w:sz w:val="24"/>
          <w:szCs w:val="24"/>
        </w:rPr>
        <w:t>Raney</w:t>
      </w:r>
      <w:proofErr w:type="spellEnd"/>
      <w:r w:rsidRPr="00216D6E">
        <w:rPr>
          <w:rFonts w:ascii="Times New Roman" w:hAnsi="Times New Roman"/>
          <w:color w:val="000000"/>
          <w:sz w:val="24"/>
          <w:szCs w:val="24"/>
        </w:rPr>
        <w:t xml:space="preserve">, &amp; J. </w:t>
      </w:r>
      <w:proofErr w:type="spellStart"/>
      <w:r w:rsidRPr="00216D6E">
        <w:rPr>
          <w:rFonts w:ascii="Times New Roman" w:hAnsi="Times New Roman"/>
          <w:color w:val="000000"/>
          <w:sz w:val="24"/>
          <w:szCs w:val="24"/>
        </w:rPr>
        <w:t>Bryant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effects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Advances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research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pp</w:t>
      </w:r>
      <w:proofErr w:type="spellEnd"/>
      <w:r w:rsidRPr="00216D6E">
        <w:rPr>
          <w:rFonts w:ascii="Times New Roman" w:hAnsi="Times New Roman"/>
          <w:color w:val="000000"/>
          <w:sz w:val="24"/>
          <w:szCs w:val="24"/>
        </w:rPr>
        <w:t xml:space="preserve">. 115–129). </w:t>
      </w:r>
      <w:proofErr w:type="spellStart"/>
      <w:r w:rsidRPr="00216D6E">
        <w:rPr>
          <w:rFonts w:ascii="Times New Roman" w:hAnsi="Times New Roman"/>
          <w:color w:val="000000"/>
          <w:sz w:val="24"/>
          <w:szCs w:val="24"/>
        </w:rPr>
        <w:t>Routledge</w:t>
      </w:r>
      <w:proofErr w:type="spellEnd"/>
      <w:r w:rsidRPr="00216D6E">
        <w:rPr>
          <w:rFonts w:ascii="Times New Roman" w:hAnsi="Times New Roman"/>
          <w:color w:val="000000"/>
          <w:sz w:val="24"/>
          <w:szCs w:val="24"/>
        </w:rPr>
        <w:t>. https://doi.org/10.1037/0000120-016</w:t>
      </w:r>
    </w:p>
    <w:p w14:paraId="726A56C6"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Duckworth</w:t>
      </w:r>
      <w:proofErr w:type="spellEnd"/>
      <w:r w:rsidRPr="00216D6E">
        <w:rPr>
          <w:rFonts w:ascii="Times New Roman" w:hAnsi="Times New Roman"/>
          <w:color w:val="000000"/>
          <w:sz w:val="24"/>
          <w:szCs w:val="24"/>
        </w:rPr>
        <w:t xml:space="preserve">, A. L., </w:t>
      </w:r>
      <w:proofErr w:type="spellStart"/>
      <w:r w:rsidRPr="00216D6E">
        <w:rPr>
          <w:rFonts w:ascii="Times New Roman" w:hAnsi="Times New Roman"/>
          <w:color w:val="000000"/>
          <w:sz w:val="24"/>
          <w:szCs w:val="24"/>
        </w:rPr>
        <w:t>Quirk</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Gallop</w:t>
      </w:r>
      <w:proofErr w:type="spellEnd"/>
      <w:r w:rsidRPr="00216D6E">
        <w:rPr>
          <w:rFonts w:ascii="Times New Roman" w:hAnsi="Times New Roman"/>
          <w:color w:val="000000"/>
          <w:sz w:val="24"/>
          <w:szCs w:val="24"/>
        </w:rPr>
        <w:t xml:space="preserve">, R., </w:t>
      </w:r>
      <w:proofErr w:type="spellStart"/>
      <w:r w:rsidRPr="00216D6E">
        <w:rPr>
          <w:rFonts w:ascii="Times New Roman" w:hAnsi="Times New Roman"/>
          <w:color w:val="000000"/>
          <w:sz w:val="24"/>
          <w:szCs w:val="24"/>
        </w:rPr>
        <w:t>Hoyle</w:t>
      </w:r>
      <w:proofErr w:type="spellEnd"/>
      <w:r w:rsidRPr="00216D6E">
        <w:rPr>
          <w:rFonts w:ascii="Times New Roman" w:hAnsi="Times New Roman"/>
          <w:color w:val="000000"/>
          <w:sz w:val="24"/>
          <w:szCs w:val="24"/>
        </w:rPr>
        <w:t xml:space="preserve">, R. H., </w:t>
      </w:r>
      <w:proofErr w:type="spellStart"/>
      <w:r w:rsidRPr="00216D6E">
        <w:rPr>
          <w:rFonts w:ascii="Times New Roman" w:hAnsi="Times New Roman"/>
          <w:color w:val="000000"/>
          <w:sz w:val="24"/>
          <w:szCs w:val="24"/>
        </w:rPr>
        <w:t>Kelly</w:t>
      </w:r>
      <w:proofErr w:type="spellEnd"/>
      <w:r w:rsidRPr="00216D6E">
        <w:rPr>
          <w:rFonts w:ascii="Times New Roman" w:hAnsi="Times New Roman"/>
          <w:color w:val="000000"/>
          <w:sz w:val="24"/>
          <w:szCs w:val="24"/>
        </w:rPr>
        <w:t xml:space="preserve">, D. R., &amp; </w:t>
      </w:r>
      <w:proofErr w:type="spellStart"/>
      <w:r w:rsidRPr="00216D6E">
        <w:rPr>
          <w:rFonts w:ascii="Times New Roman" w:hAnsi="Times New Roman"/>
          <w:color w:val="000000"/>
          <w:sz w:val="24"/>
          <w:szCs w:val="24"/>
        </w:rPr>
        <w:t>Matthews</w:t>
      </w:r>
      <w:proofErr w:type="spellEnd"/>
      <w:r w:rsidRPr="00216D6E">
        <w:rPr>
          <w:rFonts w:ascii="Times New Roman" w:hAnsi="Times New Roman"/>
          <w:color w:val="000000"/>
          <w:sz w:val="24"/>
          <w:szCs w:val="24"/>
        </w:rPr>
        <w:t xml:space="preserve">, M. D. (2019). </w:t>
      </w:r>
      <w:proofErr w:type="spellStart"/>
      <w:r w:rsidRPr="00216D6E">
        <w:rPr>
          <w:rFonts w:ascii="Times New Roman" w:hAnsi="Times New Roman"/>
          <w:color w:val="000000"/>
          <w:sz w:val="24"/>
          <w:szCs w:val="24"/>
        </w:rPr>
        <w:t>Cognitive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noncognitive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predictors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success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Proceedings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Academy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Sciences</w:t>
      </w:r>
      <w:proofErr w:type="spellEnd"/>
      <w:r w:rsidRPr="00216D6E">
        <w:rPr>
          <w:rFonts w:ascii="Times New Roman" w:hAnsi="Times New Roman"/>
          <w:color w:val="000000"/>
          <w:sz w:val="24"/>
          <w:szCs w:val="24"/>
        </w:rPr>
        <w:t>, USA, 116(47), 23499–23504. https://doi.org/10.1073/pnas.1910510116</w:t>
      </w:r>
    </w:p>
    <w:p w14:paraId="748FEB54"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Grady</w:t>
      </w:r>
      <w:proofErr w:type="spellEnd"/>
      <w:r w:rsidRPr="00216D6E">
        <w:rPr>
          <w:rFonts w:ascii="Times New Roman" w:hAnsi="Times New Roman"/>
          <w:color w:val="000000"/>
          <w:sz w:val="24"/>
          <w:szCs w:val="24"/>
        </w:rPr>
        <w:t xml:space="preserve">, J. S., </w:t>
      </w:r>
      <w:proofErr w:type="spellStart"/>
      <w:r w:rsidRPr="00216D6E">
        <w:rPr>
          <w:rFonts w:ascii="Times New Roman" w:hAnsi="Times New Roman"/>
          <w:color w:val="000000"/>
          <w:sz w:val="24"/>
          <w:szCs w:val="24"/>
        </w:rPr>
        <w:t>Her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Moreno</w:t>
      </w:r>
      <w:proofErr w:type="spellEnd"/>
      <w:r w:rsidRPr="00216D6E">
        <w:rPr>
          <w:rFonts w:ascii="Times New Roman" w:hAnsi="Times New Roman"/>
          <w:color w:val="000000"/>
          <w:sz w:val="24"/>
          <w:szCs w:val="24"/>
        </w:rPr>
        <w:t xml:space="preserve">, G., </w:t>
      </w:r>
      <w:proofErr w:type="spellStart"/>
      <w:r w:rsidRPr="00216D6E">
        <w:rPr>
          <w:rFonts w:ascii="Times New Roman" w:hAnsi="Times New Roman"/>
          <w:color w:val="000000"/>
          <w:sz w:val="24"/>
          <w:szCs w:val="24"/>
        </w:rPr>
        <w:t>Perez</w:t>
      </w:r>
      <w:proofErr w:type="spellEnd"/>
      <w:r w:rsidRPr="00216D6E">
        <w:rPr>
          <w:rFonts w:ascii="Times New Roman" w:hAnsi="Times New Roman"/>
          <w:color w:val="000000"/>
          <w:sz w:val="24"/>
          <w:szCs w:val="24"/>
        </w:rPr>
        <w:t xml:space="preserve">, C., &amp; </w:t>
      </w:r>
      <w:proofErr w:type="spellStart"/>
      <w:r w:rsidRPr="00216D6E">
        <w:rPr>
          <w:rFonts w:ascii="Times New Roman" w:hAnsi="Times New Roman"/>
          <w:color w:val="000000"/>
          <w:sz w:val="24"/>
          <w:szCs w:val="24"/>
        </w:rPr>
        <w:t>Yelinek</w:t>
      </w:r>
      <w:proofErr w:type="spellEnd"/>
      <w:r w:rsidRPr="00216D6E">
        <w:rPr>
          <w:rFonts w:ascii="Times New Roman" w:hAnsi="Times New Roman"/>
          <w:color w:val="000000"/>
          <w:sz w:val="24"/>
          <w:szCs w:val="24"/>
        </w:rPr>
        <w:t xml:space="preserve">, J. (2019). </w:t>
      </w:r>
      <w:proofErr w:type="spellStart"/>
      <w:r w:rsidRPr="00216D6E">
        <w:rPr>
          <w:rFonts w:ascii="Times New Roman" w:hAnsi="Times New Roman"/>
          <w:color w:val="000000"/>
          <w:sz w:val="24"/>
          <w:szCs w:val="24"/>
        </w:rPr>
        <w:t>Emotions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comparison</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that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represent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ethnic</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racial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groups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United </w:t>
      </w:r>
      <w:proofErr w:type="spellStart"/>
      <w:r w:rsidRPr="00216D6E">
        <w:rPr>
          <w:rFonts w:ascii="Times New Roman" w:hAnsi="Times New Roman"/>
          <w:color w:val="000000"/>
          <w:sz w:val="24"/>
          <w:szCs w:val="24"/>
        </w:rPr>
        <w:t>States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Psychology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Popular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Culture</w:t>
      </w:r>
      <w:proofErr w:type="spellEnd"/>
      <w:r w:rsidRPr="00216D6E">
        <w:rPr>
          <w:rFonts w:ascii="Times New Roman" w:hAnsi="Times New Roman"/>
          <w:color w:val="000000"/>
          <w:sz w:val="24"/>
          <w:szCs w:val="24"/>
        </w:rPr>
        <w:t>, 8(3), 207–217. https://doi.org/10.1037/ppm0000185</w:t>
      </w:r>
    </w:p>
    <w:p w14:paraId="5043EA07"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Jerrentrup</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Mueller</w:t>
      </w:r>
      <w:proofErr w:type="spellEnd"/>
      <w:r w:rsidRPr="00216D6E">
        <w:rPr>
          <w:rFonts w:ascii="Times New Roman" w:hAnsi="Times New Roman"/>
          <w:color w:val="000000"/>
          <w:sz w:val="24"/>
          <w:szCs w:val="24"/>
        </w:rPr>
        <w:t xml:space="preserve">, T., </w:t>
      </w:r>
      <w:proofErr w:type="spellStart"/>
      <w:r w:rsidRPr="00216D6E">
        <w:rPr>
          <w:rFonts w:ascii="Times New Roman" w:hAnsi="Times New Roman"/>
          <w:color w:val="000000"/>
          <w:sz w:val="24"/>
          <w:szCs w:val="24"/>
        </w:rPr>
        <w:t>Glowalla</w:t>
      </w:r>
      <w:proofErr w:type="spellEnd"/>
      <w:r w:rsidRPr="00216D6E">
        <w:rPr>
          <w:rFonts w:ascii="Times New Roman" w:hAnsi="Times New Roman"/>
          <w:color w:val="000000"/>
          <w:sz w:val="24"/>
          <w:szCs w:val="24"/>
        </w:rPr>
        <w:t xml:space="preserve">, U., </w:t>
      </w:r>
      <w:proofErr w:type="spellStart"/>
      <w:r w:rsidRPr="00216D6E">
        <w:rPr>
          <w:rFonts w:ascii="Times New Roman" w:hAnsi="Times New Roman"/>
          <w:color w:val="000000"/>
          <w:sz w:val="24"/>
          <w:szCs w:val="24"/>
        </w:rPr>
        <w:t>Herder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Henrichs</w:t>
      </w:r>
      <w:proofErr w:type="spellEnd"/>
      <w:r w:rsidRPr="00216D6E">
        <w:rPr>
          <w:rFonts w:ascii="Times New Roman" w:hAnsi="Times New Roman"/>
          <w:color w:val="000000"/>
          <w:sz w:val="24"/>
          <w:szCs w:val="24"/>
        </w:rPr>
        <w:t xml:space="preserve">, N., </w:t>
      </w:r>
      <w:proofErr w:type="spellStart"/>
      <w:r w:rsidRPr="00216D6E">
        <w:rPr>
          <w:rFonts w:ascii="Times New Roman" w:hAnsi="Times New Roman"/>
          <w:color w:val="000000"/>
          <w:sz w:val="24"/>
          <w:szCs w:val="24"/>
        </w:rPr>
        <w:t>Neubauer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Schaefer</w:t>
      </w:r>
      <w:proofErr w:type="spellEnd"/>
      <w:r w:rsidRPr="00216D6E">
        <w:rPr>
          <w:rFonts w:ascii="Times New Roman" w:hAnsi="Times New Roman"/>
          <w:color w:val="000000"/>
          <w:sz w:val="24"/>
          <w:szCs w:val="24"/>
        </w:rPr>
        <w:t xml:space="preserve">, J. R. (2018). </w:t>
      </w:r>
      <w:proofErr w:type="spellStart"/>
      <w:r w:rsidRPr="00216D6E">
        <w:rPr>
          <w:rFonts w:ascii="Times New Roman" w:hAnsi="Times New Roman"/>
          <w:color w:val="000000"/>
          <w:sz w:val="24"/>
          <w:szCs w:val="24"/>
        </w:rPr>
        <w:t>Teaching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medicine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with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help</w:t>
      </w:r>
      <w:proofErr w:type="spellEnd"/>
      <w:r w:rsidRPr="00216D6E">
        <w:rPr>
          <w:rFonts w:ascii="Times New Roman" w:hAnsi="Times New Roman"/>
          <w:color w:val="000000"/>
          <w:sz w:val="24"/>
          <w:szCs w:val="24"/>
        </w:rPr>
        <w:t xml:space="preserve"> of “Dr. </w:t>
      </w:r>
      <w:proofErr w:type="spellStart"/>
      <w:r w:rsidRPr="00216D6E">
        <w:rPr>
          <w:rFonts w:ascii="Times New Roman" w:hAnsi="Times New Roman"/>
          <w:color w:val="000000"/>
          <w:sz w:val="24"/>
          <w:szCs w:val="24"/>
        </w:rPr>
        <w:t>House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PLoS</w:t>
      </w:r>
      <w:proofErr w:type="spellEnd"/>
      <w:r w:rsidRPr="00216D6E">
        <w:rPr>
          <w:rFonts w:ascii="Times New Roman" w:hAnsi="Times New Roman"/>
          <w:color w:val="000000"/>
          <w:sz w:val="24"/>
          <w:szCs w:val="24"/>
        </w:rPr>
        <w:t xml:space="preserve"> ONE, 13(3), </w:t>
      </w:r>
      <w:proofErr w:type="spellStart"/>
      <w:r w:rsidRPr="00216D6E">
        <w:rPr>
          <w:rFonts w:ascii="Times New Roman" w:hAnsi="Times New Roman"/>
          <w:color w:val="000000"/>
          <w:sz w:val="24"/>
          <w:szCs w:val="24"/>
        </w:rPr>
        <w:t>Article</w:t>
      </w:r>
      <w:proofErr w:type="spellEnd"/>
      <w:r w:rsidRPr="00216D6E">
        <w:rPr>
          <w:rFonts w:ascii="Times New Roman" w:hAnsi="Times New Roman"/>
          <w:color w:val="000000"/>
          <w:sz w:val="24"/>
          <w:szCs w:val="24"/>
        </w:rPr>
        <w:t xml:space="preserve"> e0193972. https://doi.org/10.1371/journal.pone.0193972</w:t>
      </w:r>
    </w:p>
    <w:p w14:paraId="5875F9C4"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r w:rsidRPr="00216D6E">
        <w:rPr>
          <w:rFonts w:ascii="Times New Roman" w:hAnsi="Times New Roman"/>
          <w:color w:val="000000"/>
          <w:sz w:val="24"/>
          <w:szCs w:val="24"/>
        </w:rPr>
        <w:t xml:space="preserve">National </w:t>
      </w:r>
      <w:proofErr w:type="spellStart"/>
      <w:r w:rsidRPr="00216D6E">
        <w:rPr>
          <w:rFonts w:ascii="Times New Roman" w:hAnsi="Times New Roman"/>
          <w:color w:val="000000"/>
          <w:sz w:val="24"/>
          <w:szCs w:val="24"/>
        </w:rPr>
        <w:t>Institute</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Mental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(2018, </w:t>
      </w:r>
      <w:proofErr w:type="spellStart"/>
      <w:r w:rsidRPr="00216D6E">
        <w:rPr>
          <w:rFonts w:ascii="Times New Roman" w:hAnsi="Times New Roman"/>
          <w:color w:val="000000"/>
          <w:sz w:val="24"/>
          <w:szCs w:val="24"/>
        </w:rPr>
        <w:t>July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Anxiety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disorders</w:t>
      </w:r>
      <w:proofErr w:type="spellEnd"/>
      <w:r w:rsidRPr="00216D6E">
        <w:rPr>
          <w:rFonts w:ascii="Times New Roman" w:hAnsi="Times New Roman"/>
          <w:color w:val="000000"/>
          <w:sz w:val="24"/>
          <w:szCs w:val="24"/>
        </w:rPr>
        <w:t xml:space="preserve">. U.S. Department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Services</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Institutes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https://www.nimh.nih.gov/health/topics/anxiety-disorders/index.shtml</w:t>
      </w:r>
    </w:p>
    <w:p w14:paraId="40FBAB45"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Sanchiz</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Chevalier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Amadieu</w:t>
      </w:r>
      <w:proofErr w:type="spellEnd"/>
      <w:r w:rsidRPr="00216D6E">
        <w:rPr>
          <w:rFonts w:ascii="Times New Roman" w:hAnsi="Times New Roman"/>
          <w:color w:val="000000"/>
          <w:sz w:val="24"/>
          <w:szCs w:val="24"/>
        </w:rPr>
        <w:t xml:space="preserve">, F. (2017). </w:t>
      </w:r>
      <w:proofErr w:type="spellStart"/>
      <w:r w:rsidRPr="00216D6E">
        <w:rPr>
          <w:rFonts w:ascii="Times New Roman" w:hAnsi="Times New Roman"/>
          <w:color w:val="000000"/>
          <w:sz w:val="24"/>
          <w:szCs w:val="24"/>
        </w:rPr>
        <w:t>How</w:t>
      </w:r>
      <w:proofErr w:type="spellEnd"/>
      <w:r w:rsidRPr="00216D6E">
        <w:rPr>
          <w:rFonts w:ascii="Times New Roman" w:hAnsi="Times New Roman"/>
          <w:color w:val="000000"/>
          <w:sz w:val="24"/>
          <w:szCs w:val="24"/>
        </w:rPr>
        <w:t xml:space="preserve"> do </w:t>
      </w:r>
      <w:proofErr w:type="spellStart"/>
      <w:r w:rsidRPr="00216D6E">
        <w:rPr>
          <w:rFonts w:ascii="Times New Roman" w:hAnsi="Times New Roman"/>
          <w:color w:val="000000"/>
          <w:sz w:val="24"/>
          <w:szCs w:val="24"/>
        </w:rPr>
        <w:t>older</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young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adults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start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for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Impact</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age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domain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knowledge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problem</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complexity</w:t>
      </w:r>
      <w:proofErr w:type="spellEnd"/>
      <w:r w:rsidRPr="00216D6E">
        <w:rPr>
          <w:rFonts w:ascii="Times New Roman" w:hAnsi="Times New Roman"/>
          <w:color w:val="000000"/>
          <w:sz w:val="24"/>
          <w:szCs w:val="24"/>
        </w:rPr>
        <w:t xml:space="preserve"> on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different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steps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Computers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Behavior</w:t>
      </w:r>
      <w:proofErr w:type="spellEnd"/>
      <w:r w:rsidRPr="00216D6E">
        <w:rPr>
          <w:rFonts w:ascii="Times New Roman" w:hAnsi="Times New Roman"/>
          <w:color w:val="000000"/>
          <w:sz w:val="24"/>
          <w:szCs w:val="24"/>
        </w:rPr>
        <w:t>, 72, 67–78. https://doi.org/10.1016/j.chb.2017.02.038</w:t>
      </w:r>
    </w:p>
    <w:p w14:paraId="11E65275" w14:textId="77777777" w:rsidR="009F0B91" w:rsidRPr="00F36DF6"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Sapolsky</w:t>
      </w:r>
      <w:proofErr w:type="spellEnd"/>
      <w:r w:rsidRPr="00216D6E">
        <w:rPr>
          <w:rFonts w:ascii="Times New Roman" w:hAnsi="Times New Roman"/>
          <w:color w:val="000000"/>
          <w:sz w:val="24"/>
          <w:szCs w:val="24"/>
        </w:rPr>
        <w:t xml:space="preserve">, R. M. (2017). </w:t>
      </w:r>
      <w:proofErr w:type="spellStart"/>
      <w:r w:rsidRPr="00216D6E">
        <w:rPr>
          <w:rFonts w:ascii="Times New Roman" w:hAnsi="Times New Roman"/>
          <w:color w:val="000000"/>
          <w:sz w:val="24"/>
          <w:szCs w:val="24"/>
        </w:rPr>
        <w:t>Behave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biology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humans</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our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best</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worst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Penguin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Books</w:t>
      </w:r>
      <w:proofErr w:type="spellEnd"/>
      <w:r w:rsidRPr="00216D6E">
        <w:rPr>
          <w:rFonts w:ascii="Times New Roman" w:hAnsi="Times New Roman"/>
          <w:color w:val="000000"/>
          <w:sz w:val="24"/>
          <w:szCs w:val="24"/>
        </w:rPr>
        <w:t>.</w:t>
      </w:r>
    </w:p>
    <w:p w14:paraId="4BF6048E"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Torino</w:t>
      </w:r>
      <w:proofErr w:type="spellEnd"/>
      <w:r w:rsidRPr="00216D6E">
        <w:rPr>
          <w:rFonts w:ascii="Times New Roman" w:hAnsi="Times New Roman"/>
          <w:color w:val="000000"/>
          <w:sz w:val="24"/>
          <w:szCs w:val="24"/>
        </w:rPr>
        <w:t xml:space="preserve">, G. C., </w:t>
      </w:r>
      <w:proofErr w:type="spellStart"/>
      <w:r w:rsidRPr="00216D6E">
        <w:rPr>
          <w:rFonts w:ascii="Times New Roman" w:hAnsi="Times New Roman"/>
          <w:color w:val="000000"/>
          <w:sz w:val="24"/>
          <w:szCs w:val="24"/>
        </w:rPr>
        <w:t>Rivera</w:t>
      </w:r>
      <w:proofErr w:type="spellEnd"/>
      <w:r w:rsidRPr="00216D6E">
        <w:rPr>
          <w:rFonts w:ascii="Times New Roman" w:hAnsi="Times New Roman"/>
          <w:color w:val="000000"/>
          <w:sz w:val="24"/>
          <w:szCs w:val="24"/>
        </w:rPr>
        <w:t xml:space="preserve">, D. P., </w:t>
      </w:r>
      <w:proofErr w:type="spellStart"/>
      <w:r w:rsidRPr="00216D6E">
        <w:rPr>
          <w:rFonts w:ascii="Times New Roman" w:hAnsi="Times New Roman"/>
          <w:color w:val="000000"/>
          <w:sz w:val="24"/>
          <w:szCs w:val="24"/>
        </w:rPr>
        <w:t>Capodilupo</w:t>
      </w:r>
      <w:proofErr w:type="spellEnd"/>
      <w:r w:rsidRPr="00216D6E">
        <w:rPr>
          <w:rFonts w:ascii="Times New Roman" w:hAnsi="Times New Roman"/>
          <w:color w:val="000000"/>
          <w:sz w:val="24"/>
          <w:szCs w:val="24"/>
        </w:rPr>
        <w:t xml:space="preserve">, C. M., Nadal, K. L., &amp; </w:t>
      </w:r>
      <w:proofErr w:type="spellStart"/>
      <w:r w:rsidRPr="00216D6E">
        <w:rPr>
          <w:rFonts w:ascii="Times New Roman" w:hAnsi="Times New Roman"/>
          <w:color w:val="000000"/>
          <w:sz w:val="24"/>
          <w:szCs w:val="24"/>
        </w:rPr>
        <w:t>Sue</w:t>
      </w:r>
      <w:proofErr w:type="spellEnd"/>
      <w:r w:rsidRPr="00216D6E">
        <w:rPr>
          <w:rFonts w:ascii="Times New Roman" w:hAnsi="Times New Roman"/>
          <w:color w:val="000000"/>
          <w:sz w:val="24"/>
          <w:szCs w:val="24"/>
        </w:rPr>
        <w:t>, D. W.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(2019). </w:t>
      </w:r>
      <w:proofErr w:type="spellStart"/>
      <w:r w:rsidRPr="00216D6E">
        <w:rPr>
          <w:rFonts w:ascii="Times New Roman" w:hAnsi="Times New Roman"/>
          <w:color w:val="000000"/>
          <w:sz w:val="24"/>
          <w:szCs w:val="24"/>
        </w:rPr>
        <w:t>Microaggression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Influence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implications</w:t>
      </w:r>
      <w:proofErr w:type="spellEnd"/>
      <w:r w:rsidRPr="00216D6E">
        <w:rPr>
          <w:rFonts w:ascii="Times New Roman" w:hAnsi="Times New Roman"/>
          <w:color w:val="000000"/>
          <w:sz w:val="24"/>
          <w:szCs w:val="24"/>
        </w:rPr>
        <w:t xml:space="preserve">. John </w:t>
      </w:r>
      <w:proofErr w:type="spellStart"/>
      <w:r w:rsidRPr="00216D6E">
        <w:rPr>
          <w:rFonts w:ascii="Times New Roman" w:hAnsi="Times New Roman"/>
          <w:color w:val="000000"/>
          <w:sz w:val="24"/>
          <w:szCs w:val="24"/>
        </w:rPr>
        <w:t>Wiley</w:t>
      </w:r>
      <w:proofErr w:type="spellEnd"/>
      <w:r w:rsidRPr="00216D6E">
        <w:rPr>
          <w:rFonts w:ascii="Times New Roman" w:hAnsi="Times New Roman"/>
          <w:color w:val="000000"/>
          <w:sz w:val="24"/>
          <w:szCs w:val="24"/>
        </w:rPr>
        <w:t xml:space="preserve"> &amp; </w:t>
      </w:r>
      <w:proofErr w:type="spellStart"/>
      <w:r w:rsidRPr="00216D6E">
        <w:rPr>
          <w:rFonts w:ascii="Times New Roman" w:hAnsi="Times New Roman"/>
          <w:color w:val="000000"/>
          <w:sz w:val="24"/>
          <w:szCs w:val="24"/>
        </w:rPr>
        <w:t>Sons</w:t>
      </w:r>
      <w:proofErr w:type="spellEnd"/>
      <w:r w:rsidRPr="00216D6E">
        <w:rPr>
          <w:rFonts w:ascii="Times New Roman" w:hAnsi="Times New Roman"/>
          <w:color w:val="000000"/>
          <w:sz w:val="24"/>
          <w:szCs w:val="24"/>
        </w:rPr>
        <w:t>.</w:t>
      </w:r>
    </w:p>
    <w:p w14:paraId="3819A250" w14:textId="77777777" w:rsidR="009F0B91" w:rsidRPr="00216D6E" w:rsidRDefault="009F0B91" w:rsidP="009F0B91">
      <w:pPr>
        <w:pStyle w:val="Odsekzoznamu"/>
        <w:spacing w:line="240" w:lineRule="auto"/>
        <w:ind w:hanging="436"/>
        <w:jc w:val="left"/>
        <w:rPr>
          <w:rFonts w:ascii="Times New Roman" w:hAnsi="Times New Roman"/>
          <w:color w:val="000000"/>
          <w:sz w:val="24"/>
          <w:szCs w:val="24"/>
        </w:rPr>
      </w:pPr>
      <w:proofErr w:type="spellStart"/>
      <w:r w:rsidRPr="00216D6E">
        <w:rPr>
          <w:rFonts w:ascii="Times New Roman" w:hAnsi="Times New Roman"/>
          <w:color w:val="000000"/>
          <w:sz w:val="24"/>
          <w:szCs w:val="24"/>
        </w:rPr>
        <w:t>World</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Organization</w:t>
      </w:r>
      <w:proofErr w:type="spellEnd"/>
      <w:r w:rsidRPr="00216D6E">
        <w:rPr>
          <w:rFonts w:ascii="Times New Roman" w:hAnsi="Times New Roman"/>
          <w:color w:val="000000"/>
          <w:sz w:val="24"/>
          <w:szCs w:val="24"/>
        </w:rPr>
        <w:t xml:space="preserve">. (2018, May 24).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top 10 </w:t>
      </w:r>
      <w:proofErr w:type="spellStart"/>
      <w:r w:rsidRPr="00216D6E">
        <w:rPr>
          <w:rFonts w:ascii="Times New Roman" w:hAnsi="Times New Roman"/>
          <w:color w:val="000000"/>
          <w:sz w:val="24"/>
          <w:szCs w:val="24"/>
        </w:rPr>
        <w:t>causes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death</w:t>
      </w:r>
      <w:proofErr w:type="spellEnd"/>
      <w:r w:rsidRPr="00216D6E">
        <w:rPr>
          <w:rFonts w:ascii="Times New Roman" w:hAnsi="Times New Roman"/>
          <w:color w:val="000000"/>
          <w:sz w:val="24"/>
          <w:szCs w:val="24"/>
        </w:rPr>
        <w:t>. https://www.who.int/news-room/fact-sheets/detail/the-top-10-causes-of-death</w:t>
      </w:r>
    </w:p>
    <w:p w14:paraId="68F3240F" w14:textId="77777777" w:rsidR="00911412" w:rsidRDefault="00911412" w:rsidP="00911412">
      <w:pPr>
        <w:pStyle w:val="Odsekzoznamu"/>
        <w:spacing w:after="0" w:line="240" w:lineRule="auto"/>
        <w:jc w:val="left"/>
        <w:rPr>
          <w:rFonts w:ascii="Times New Roman" w:hAnsi="Times New Roman"/>
          <w:color w:val="FF0000"/>
          <w:sz w:val="24"/>
          <w:szCs w:val="24"/>
        </w:rPr>
      </w:pPr>
    </w:p>
    <w:p w14:paraId="52BB5333" w14:textId="77777777" w:rsidR="00911412" w:rsidRPr="004321A8" w:rsidRDefault="00911412" w:rsidP="00911412">
      <w:pPr>
        <w:pStyle w:val="Odsekzoznamu"/>
        <w:spacing w:after="0" w:line="240" w:lineRule="auto"/>
        <w:ind w:hanging="720"/>
        <w:jc w:val="left"/>
        <w:rPr>
          <w:rFonts w:ascii="Times New Roman" w:hAnsi="Times New Roman"/>
          <w:b/>
          <w:sz w:val="24"/>
          <w:szCs w:val="24"/>
        </w:rPr>
      </w:pPr>
      <w:r w:rsidRPr="004321A8">
        <w:rPr>
          <w:rFonts w:ascii="Times New Roman" w:hAnsi="Times New Roman"/>
          <w:b/>
          <w:sz w:val="24"/>
          <w:szCs w:val="24"/>
        </w:rPr>
        <w:t>Kontakt:</w:t>
      </w:r>
    </w:p>
    <w:p w14:paraId="7773C01D" w14:textId="77777777" w:rsidR="00911412" w:rsidRPr="004321A8" w:rsidRDefault="00122F63" w:rsidP="00911412">
      <w:pPr>
        <w:pStyle w:val="MVmena"/>
        <w:jc w:val="both"/>
        <w:rPr>
          <w:szCs w:val="24"/>
        </w:rPr>
      </w:pPr>
      <w:r>
        <w:rPr>
          <w:szCs w:val="24"/>
        </w:rPr>
        <w:t>p</w:t>
      </w:r>
      <w:r w:rsidR="0031594D">
        <w:rPr>
          <w:szCs w:val="24"/>
        </w:rPr>
        <w:t xml:space="preserve">rof. Ing. </w:t>
      </w:r>
      <w:r w:rsidR="00911412" w:rsidRPr="004321A8">
        <w:rPr>
          <w:szCs w:val="24"/>
        </w:rPr>
        <w:t>Jozef Vedecký</w:t>
      </w:r>
      <w:r w:rsidR="0031594D">
        <w:rPr>
          <w:szCs w:val="24"/>
        </w:rPr>
        <w:t>, PhD.</w:t>
      </w:r>
      <w:r w:rsidR="00911412" w:rsidRPr="004321A8">
        <w:rPr>
          <w:szCs w:val="24"/>
        </w:rPr>
        <w:t xml:space="preserve"> </w:t>
      </w:r>
      <w:r w:rsidR="00911412" w:rsidRPr="004321A8">
        <w:rPr>
          <w:b w:val="0"/>
          <w:szCs w:val="24"/>
        </w:rPr>
        <w:t xml:space="preserve"> </w:t>
      </w:r>
    </w:p>
    <w:p w14:paraId="2E9E0AA7" w14:textId="77777777" w:rsidR="00911412" w:rsidRPr="004321A8" w:rsidRDefault="00911412" w:rsidP="00911412">
      <w:pPr>
        <w:spacing w:line="240" w:lineRule="auto"/>
      </w:pPr>
      <w:r w:rsidRPr="004321A8">
        <w:t>Fakulta medzinárodných vzťahov</w:t>
      </w:r>
    </w:p>
    <w:p w14:paraId="000B74B9" w14:textId="77777777" w:rsidR="00911412" w:rsidRPr="004321A8" w:rsidRDefault="00911412" w:rsidP="00911412">
      <w:pPr>
        <w:spacing w:line="240" w:lineRule="auto"/>
      </w:pPr>
      <w:r w:rsidRPr="004321A8">
        <w:t>Ekonomická univerzita v Bratislave</w:t>
      </w:r>
    </w:p>
    <w:p w14:paraId="52899EB2" w14:textId="77777777" w:rsidR="00911412" w:rsidRPr="004321A8" w:rsidRDefault="00911412" w:rsidP="00911412">
      <w:pPr>
        <w:spacing w:line="240" w:lineRule="auto"/>
      </w:pPr>
      <w:r w:rsidRPr="004321A8">
        <w:t>Dolnozemská cesta 1/b</w:t>
      </w:r>
    </w:p>
    <w:p w14:paraId="0499E311" w14:textId="77777777" w:rsidR="004C4005" w:rsidRDefault="00911412" w:rsidP="00911412">
      <w:pPr>
        <w:spacing w:line="240" w:lineRule="auto"/>
      </w:pPr>
      <w:r w:rsidRPr="004321A8">
        <w:t>852 35 Bratislava</w:t>
      </w:r>
      <w:r w:rsidR="004C4005">
        <w:t xml:space="preserve"> 5</w:t>
      </w:r>
    </w:p>
    <w:p w14:paraId="1EA8C078" w14:textId="77777777" w:rsidR="00911412" w:rsidRPr="004321A8" w:rsidRDefault="00911412" w:rsidP="00911412">
      <w:pPr>
        <w:spacing w:line="240" w:lineRule="auto"/>
      </w:pPr>
      <w:r w:rsidRPr="004321A8">
        <w:t>Slovenská republika</w:t>
      </w:r>
    </w:p>
    <w:p w14:paraId="4AEC8566" w14:textId="77777777" w:rsidR="00911412" w:rsidRPr="004321A8" w:rsidRDefault="00911412" w:rsidP="00911412">
      <w:pPr>
        <w:spacing w:line="240" w:lineRule="auto"/>
      </w:pPr>
      <w:r w:rsidRPr="004321A8">
        <w:t xml:space="preserve">e-mail: </w:t>
      </w:r>
      <w:hyperlink r:id="rId12" w:history="1">
        <w:r w:rsidRPr="004321A8">
          <w:rPr>
            <w:rStyle w:val="Hypertextovprepojenie"/>
            <w:color w:val="auto"/>
            <w:u w:val="none"/>
          </w:rPr>
          <w:t>jozef.vedecky@euba.sk</w:t>
        </w:r>
      </w:hyperlink>
      <w:r w:rsidRPr="004321A8">
        <w:t xml:space="preserve"> </w:t>
      </w:r>
    </w:p>
    <w:p w14:paraId="4DDD4F6C" w14:textId="77777777" w:rsidR="00911412" w:rsidRPr="001C41DE" w:rsidRDefault="00911412" w:rsidP="00911412">
      <w:pPr>
        <w:spacing w:line="240" w:lineRule="auto"/>
      </w:pPr>
    </w:p>
    <w:p w14:paraId="3E3CD374" w14:textId="77777777" w:rsidR="00911412" w:rsidRPr="004321A8" w:rsidRDefault="0031594D" w:rsidP="00911412">
      <w:pPr>
        <w:spacing w:line="240" w:lineRule="auto"/>
        <w:rPr>
          <w:b/>
          <w:vertAlign w:val="superscript"/>
        </w:rPr>
      </w:pPr>
      <w:r>
        <w:rPr>
          <w:b/>
        </w:rPr>
        <w:t xml:space="preserve">Ing. </w:t>
      </w:r>
      <w:r w:rsidR="00911412" w:rsidRPr="004321A8">
        <w:rPr>
          <w:b/>
        </w:rPr>
        <w:t>Eva Ekonomická</w:t>
      </w:r>
      <w:r>
        <w:rPr>
          <w:b/>
        </w:rPr>
        <w:t>, CSc.</w:t>
      </w:r>
    </w:p>
    <w:p w14:paraId="3E88CE3A" w14:textId="77777777" w:rsidR="002F7922" w:rsidRDefault="00911412" w:rsidP="00911412">
      <w:pPr>
        <w:spacing w:line="240" w:lineRule="auto"/>
      </w:pPr>
      <w:r>
        <w:t>inštitúcia</w:t>
      </w:r>
    </w:p>
    <w:p w14:paraId="215C4CAE" w14:textId="77777777" w:rsidR="00911412" w:rsidRDefault="00911412" w:rsidP="00911412">
      <w:pPr>
        <w:spacing w:line="240" w:lineRule="auto"/>
      </w:pPr>
      <w:r>
        <w:t>adresa</w:t>
      </w:r>
    </w:p>
    <w:p w14:paraId="6CF67F3B" w14:textId="77777777" w:rsidR="00911412" w:rsidRDefault="00911412" w:rsidP="00911412">
      <w:pPr>
        <w:spacing w:line="240" w:lineRule="auto"/>
      </w:pPr>
      <w:r>
        <w:t>e-mail:</w:t>
      </w:r>
    </w:p>
    <w:p w14:paraId="477BFA56" w14:textId="77777777" w:rsidR="00BA721E" w:rsidRDefault="00BA721E" w:rsidP="00911412">
      <w:pPr>
        <w:spacing w:line="240" w:lineRule="auto"/>
      </w:pPr>
    </w:p>
    <w:p w14:paraId="7A3F917A" w14:textId="77777777" w:rsidR="00BA721E" w:rsidRPr="00BA721E" w:rsidRDefault="0031594D" w:rsidP="00911412">
      <w:pPr>
        <w:spacing w:line="240" w:lineRule="auto"/>
        <w:rPr>
          <w:b/>
        </w:rPr>
      </w:pPr>
      <w:r>
        <w:rPr>
          <w:b/>
        </w:rPr>
        <w:t>tituly t</w:t>
      </w:r>
      <w:r w:rsidR="00BA721E" w:rsidRPr="00BA721E">
        <w:rPr>
          <w:b/>
        </w:rPr>
        <w:t>retí autor</w:t>
      </w:r>
      <w:r>
        <w:rPr>
          <w:b/>
        </w:rPr>
        <w:t>, tituly</w:t>
      </w:r>
    </w:p>
    <w:p w14:paraId="73BCE629" w14:textId="77777777" w:rsidR="00BA721E" w:rsidRDefault="00BA721E" w:rsidP="00BA721E">
      <w:pPr>
        <w:spacing w:line="240" w:lineRule="auto"/>
      </w:pPr>
      <w:r>
        <w:t>inštitúcia</w:t>
      </w:r>
    </w:p>
    <w:p w14:paraId="30D6A204" w14:textId="77777777" w:rsidR="00BA721E" w:rsidRDefault="00BA721E" w:rsidP="00BA721E">
      <w:pPr>
        <w:spacing w:line="240" w:lineRule="auto"/>
      </w:pPr>
      <w:r>
        <w:t>adresa</w:t>
      </w:r>
    </w:p>
    <w:p w14:paraId="35123551" w14:textId="77777777" w:rsidR="00BA721E" w:rsidRDefault="00BA721E" w:rsidP="00BA721E">
      <w:pPr>
        <w:spacing w:line="240" w:lineRule="auto"/>
      </w:pPr>
      <w:r>
        <w:t>e-mail:</w:t>
      </w:r>
    </w:p>
    <w:p w14:paraId="4B705325" w14:textId="77777777" w:rsidR="00B70E3D" w:rsidRDefault="00B70E3D" w:rsidP="00BA721E">
      <w:pPr>
        <w:spacing w:line="240" w:lineRule="auto"/>
        <w:jc w:val="left"/>
        <w:rPr>
          <w:color w:val="000000"/>
        </w:rPr>
      </w:pPr>
      <w:bookmarkStart w:id="1" w:name="_GoBack"/>
      <w:bookmarkEnd w:id="1"/>
    </w:p>
    <w:p w14:paraId="2F32822B" w14:textId="77777777" w:rsidR="00B70E3D" w:rsidRPr="00BA721E" w:rsidRDefault="00B70E3D" w:rsidP="00BA721E">
      <w:pPr>
        <w:spacing w:line="240" w:lineRule="auto"/>
        <w:jc w:val="left"/>
        <w:rPr>
          <w:color w:val="000000"/>
        </w:rPr>
      </w:pPr>
    </w:p>
    <w:p w14:paraId="3FB8694A" w14:textId="77777777" w:rsidR="00AA0145" w:rsidRPr="004321A8" w:rsidRDefault="00AA0145" w:rsidP="00880601">
      <w:pPr>
        <w:pStyle w:val="Odsekzoznamu"/>
        <w:spacing w:after="0" w:line="240" w:lineRule="auto"/>
        <w:ind w:left="0"/>
        <w:jc w:val="center"/>
        <w:rPr>
          <w:rFonts w:ascii="Times New Roman" w:hAnsi="Times New Roman"/>
          <w:b/>
          <w:color w:val="FF0000"/>
          <w:sz w:val="28"/>
          <w:szCs w:val="28"/>
        </w:rPr>
      </w:pPr>
      <w:r w:rsidRPr="004321A8">
        <w:rPr>
          <w:rFonts w:ascii="Times New Roman" w:hAnsi="Times New Roman"/>
          <w:b/>
          <w:color w:val="FF0000"/>
          <w:sz w:val="28"/>
          <w:szCs w:val="28"/>
        </w:rPr>
        <w:t>Prosíme o dodržiavanie pokynov</w:t>
      </w:r>
      <w:r w:rsidR="00880601">
        <w:rPr>
          <w:rFonts w:ascii="Times New Roman" w:hAnsi="Times New Roman"/>
          <w:b/>
          <w:color w:val="FF0000"/>
          <w:sz w:val="28"/>
          <w:szCs w:val="28"/>
        </w:rPr>
        <w:t xml:space="preserve"> k</w:t>
      </w:r>
      <w:r w:rsidRPr="004321A8">
        <w:rPr>
          <w:rFonts w:ascii="Times New Roman" w:hAnsi="Times New Roman"/>
          <w:b/>
          <w:color w:val="FF0000"/>
          <w:sz w:val="28"/>
          <w:szCs w:val="28"/>
        </w:rPr>
        <w:t xml:space="preserve"> technickej úprav</w:t>
      </w:r>
      <w:r w:rsidR="00880601">
        <w:rPr>
          <w:rFonts w:ascii="Times New Roman" w:hAnsi="Times New Roman"/>
          <w:b/>
          <w:color w:val="FF0000"/>
          <w:sz w:val="28"/>
          <w:szCs w:val="28"/>
        </w:rPr>
        <w:t>e</w:t>
      </w:r>
      <w:r w:rsidRPr="004321A8">
        <w:rPr>
          <w:rFonts w:ascii="Times New Roman" w:hAnsi="Times New Roman"/>
          <w:b/>
          <w:color w:val="FF0000"/>
          <w:sz w:val="28"/>
          <w:szCs w:val="28"/>
        </w:rPr>
        <w:t xml:space="preserve">, </w:t>
      </w:r>
      <w:r>
        <w:rPr>
          <w:rFonts w:ascii="Times New Roman" w:hAnsi="Times New Roman"/>
          <w:b/>
          <w:color w:val="FF0000"/>
          <w:sz w:val="28"/>
          <w:szCs w:val="28"/>
        </w:rPr>
        <w:t xml:space="preserve">              </w:t>
      </w:r>
      <w:r w:rsidR="00880601">
        <w:rPr>
          <w:rFonts w:ascii="Times New Roman" w:hAnsi="Times New Roman"/>
          <w:b/>
          <w:color w:val="FF0000"/>
          <w:sz w:val="28"/>
          <w:szCs w:val="28"/>
        </w:rPr>
        <w:t xml:space="preserve"> </w:t>
      </w:r>
      <w:r>
        <w:rPr>
          <w:rFonts w:ascii="Times New Roman" w:hAnsi="Times New Roman"/>
          <w:b/>
          <w:color w:val="FF0000"/>
          <w:sz w:val="28"/>
          <w:szCs w:val="28"/>
        </w:rPr>
        <w:t xml:space="preserve">    </w:t>
      </w:r>
      <w:r w:rsidRPr="004321A8">
        <w:rPr>
          <w:rFonts w:ascii="Times New Roman" w:hAnsi="Times New Roman"/>
          <w:b/>
          <w:color w:val="FF0000"/>
          <w:sz w:val="28"/>
          <w:szCs w:val="28"/>
        </w:rPr>
        <w:t>interpunkci</w:t>
      </w:r>
      <w:r w:rsidR="00880601">
        <w:rPr>
          <w:rFonts w:ascii="Times New Roman" w:hAnsi="Times New Roman"/>
          <w:b/>
          <w:color w:val="FF0000"/>
          <w:sz w:val="28"/>
          <w:szCs w:val="28"/>
        </w:rPr>
        <w:t>i</w:t>
      </w:r>
      <w:r w:rsidRPr="004321A8">
        <w:rPr>
          <w:rFonts w:ascii="Times New Roman" w:hAnsi="Times New Roman"/>
          <w:b/>
          <w:color w:val="FF0000"/>
          <w:sz w:val="28"/>
          <w:szCs w:val="28"/>
        </w:rPr>
        <w:t xml:space="preserve"> a diakritik</w:t>
      </w:r>
      <w:r w:rsidR="00880601">
        <w:rPr>
          <w:rFonts w:ascii="Times New Roman" w:hAnsi="Times New Roman"/>
          <w:b/>
          <w:color w:val="FF0000"/>
          <w:sz w:val="28"/>
          <w:szCs w:val="28"/>
        </w:rPr>
        <w:t>e</w:t>
      </w:r>
      <w:r w:rsidRPr="004321A8">
        <w:rPr>
          <w:rFonts w:ascii="Times New Roman" w:hAnsi="Times New Roman"/>
          <w:b/>
          <w:color w:val="FF0000"/>
          <w:sz w:val="28"/>
          <w:szCs w:val="28"/>
        </w:rPr>
        <w:t>.</w:t>
      </w:r>
    </w:p>
    <w:p w14:paraId="20AC022B" w14:textId="77777777" w:rsidR="00BA721E" w:rsidRDefault="00BA721E" w:rsidP="00BA721E">
      <w:pPr>
        <w:spacing w:line="240" w:lineRule="auto"/>
      </w:pPr>
    </w:p>
    <w:sectPr w:rsidR="00BA7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7610F" w14:textId="77777777" w:rsidR="00C07CF2" w:rsidRDefault="00C07CF2" w:rsidP="00911412">
      <w:pPr>
        <w:spacing w:line="240" w:lineRule="auto"/>
      </w:pPr>
      <w:r>
        <w:separator/>
      </w:r>
    </w:p>
  </w:endnote>
  <w:endnote w:type="continuationSeparator" w:id="0">
    <w:p w14:paraId="1399572F" w14:textId="77777777" w:rsidR="00C07CF2" w:rsidRDefault="00C07CF2" w:rsidP="00911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8E2D2" w14:textId="77777777" w:rsidR="00C07CF2" w:rsidRDefault="00C07CF2" w:rsidP="00911412">
      <w:pPr>
        <w:spacing w:line="240" w:lineRule="auto"/>
      </w:pPr>
      <w:r>
        <w:separator/>
      </w:r>
    </w:p>
  </w:footnote>
  <w:footnote w:type="continuationSeparator" w:id="0">
    <w:p w14:paraId="1E967F25" w14:textId="77777777" w:rsidR="00C07CF2" w:rsidRDefault="00C07CF2" w:rsidP="00911412">
      <w:pPr>
        <w:spacing w:line="240" w:lineRule="auto"/>
      </w:pPr>
      <w:r>
        <w:continuationSeparator/>
      </w:r>
    </w:p>
  </w:footnote>
  <w:footnote w:id="1">
    <w:p w14:paraId="4CF7535A" w14:textId="77777777" w:rsidR="001F48DB" w:rsidRDefault="001F48DB" w:rsidP="001F48DB">
      <w:pPr>
        <w:pStyle w:val="Textpoznmkypodiarou"/>
        <w:spacing w:line="240" w:lineRule="auto"/>
      </w:pPr>
      <w:r>
        <w:rPr>
          <w:rStyle w:val="Odkaznapoznmkupodiarou"/>
        </w:rPr>
        <w:footnoteRef/>
      </w:r>
      <w:r>
        <w:t xml:space="preserve"> Uvedenie financujúceho zdroja (ak existuje) – napríklad granty VEGA, KEGA, interné granty, granty ministerstiev školstva atď. Poďakovanie. Iná poznámka (napríklad to, že autorom je externý doktorand alebo pracuje na viacerých inštitúciách.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3BAA"/>
    <w:multiLevelType w:val="hybridMultilevel"/>
    <w:tmpl w:val="E73CA2D0"/>
    <w:lvl w:ilvl="0" w:tplc="789A204A">
      <w:start w:val="1"/>
      <w:numFmt w:val="decimal"/>
      <w:pStyle w:val="a"/>
      <w:lvlText w:val="[%1]"/>
      <w:lvlJc w:val="left"/>
      <w:pPr>
        <w:ind w:left="420" w:hanging="420"/>
      </w:pPr>
      <w:rPr>
        <w:rFonts w:cs="Times New Roman" w:hint="eastAsia"/>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0D7A2DD0"/>
    <w:multiLevelType w:val="hybridMultilevel"/>
    <w:tmpl w:val="619294D4"/>
    <w:lvl w:ilvl="0" w:tplc="F45E70A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11311EE"/>
    <w:multiLevelType w:val="hybridMultilevel"/>
    <w:tmpl w:val="2AC2C938"/>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69319F2"/>
    <w:multiLevelType w:val="hybridMultilevel"/>
    <w:tmpl w:val="20B087A4"/>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86D0602"/>
    <w:multiLevelType w:val="hybridMultilevel"/>
    <w:tmpl w:val="908023AE"/>
    <w:lvl w:ilvl="0" w:tplc="27CE64F6">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591552EA"/>
    <w:multiLevelType w:val="hybridMultilevel"/>
    <w:tmpl w:val="35401FFE"/>
    <w:lvl w:ilvl="0" w:tplc="5E5A03D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5"/>
  </w:num>
  <w:num w:numId="5">
    <w:abstractNumId w:val="0"/>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12"/>
    <w:rsid w:val="0001405B"/>
    <w:rsid w:val="00083B9F"/>
    <w:rsid w:val="000F3EF5"/>
    <w:rsid w:val="00122F63"/>
    <w:rsid w:val="001C41DE"/>
    <w:rsid w:val="001C5297"/>
    <w:rsid w:val="001F2E7B"/>
    <w:rsid w:val="001F48DB"/>
    <w:rsid w:val="00216D6E"/>
    <w:rsid w:val="002709F9"/>
    <w:rsid w:val="002768D1"/>
    <w:rsid w:val="002F7922"/>
    <w:rsid w:val="002F7A74"/>
    <w:rsid w:val="00312A03"/>
    <w:rsid w:val="0031594D"/>
    <w:rsid w:val="003264E3"/>
    <w:rsid w:val="003628BF"/>
    <w:rsid w:val="00364543"/>
    <w:rsid w:val="004003E2"/>
    <w:rsid w:val="00431D62"/>
    <w:rsid w:val="00450BA3"/>
    <w:rsid w:val="00463C2F"/>
    <w:rsid w:val="0049008A"/>
    <w:rsid w:val="004A5FC0"/>
    <w:rsid w:val="004C4005"/>
    <w:rsid w:val="005B148F"/>
    <w:rsid w:val="0065125C"/>
    <w:rsid w:val="006A0D17"/>
    <w:rsid w:val="006B34C2"/>
    <w:rsid w:val="007444AD"/>
    <w:rsid w:val="00745BCD"/>
    <w:rsid w:val="007A3E82"/>
    <w:rsid w:val="00811087"/>
    <w:rsid w:val="00880601"/>
    <w:rsid w:val="008B70BC"/>
    <w:rsid w:val="008D49C7"/>
    <w:rsid w:val="008F187D"/>
    <w:rsid w:val="00911412"/>
    <w:rsid w:val="00953939"/>
    <w:rsid w:val="00962540"/>
    <w:rsid w:val="00967DE0"/>
    <w:rsid w:val="009E6F82"/>
    <w:rsid w:val="009F0B91"/>
    <w:rsid w:val="00A2423B"/>
    <w:rsid w:val="00A462F4"/>
    <w:rsid w:val="00A629F5"/>
    <w:rsid w:val="00A91DA3"/>
    <w:rsid w:val="00AA0145"/>
    <w:rsid w:val="00AA0FDC"/>
    <w:rsid w:val="00B208AB"/>
    <w:rsid w:val="00B37338"/>
    <w:rsid w:val="00B70E3D"/>
    <w:rsid w:val="00BA721E"/>
    <w:rsid w:val="00BD131E"/>
    <w:rsid w:val="00C04786"/>
    <w:rsid w:val="00C07CF2"/>
    <w:rsid w:val="00C17AC9"/>
    <w:rsid w:val="00CA45DD"/>
    <w:rsid w:val="00D00FFF"/>
    <w:rsid w:val="00D042B5"/>
    <w:rsid w:val="00D24BD9"/>
    <w:rsid w:val="00DC64E1"/>
    <w:rsid w:val="00DE636C"/>
    <w:rsid w:val="00E47D25"/>
    <w:rsid w:val="00E717A4"/>
    <w:rsid w:val="00E87027"/>
    <w:rsid w:val="00E95A5A"/>
    <w:rsid w:val="00EF3408"/>
    <w:rsid w:val="00F31491"/>
    <w:rsid w:val="00F4184F"/>
    <w:rsid w:val="00F82808"/>
    <w:rsid w:val="00FB49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6687"/>
  <w15:docId w15:val="{43D6D775-A1E9-40ED-8D9A-FF8D5B79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11412"/>
    <w:pPr>
      <w:spacing w:line="360" w:lineRule="auto"/>
      <w:jc w:val="both"/>
    </w:pPr>
    <w:rPr>
      <w:sz w:val="24"/>
      <w:szCs w:val="24"/>
    </w:rPr>
  </w:style>
  <w:style w:type="paragraph" w:styleId="Nadpis1">
    <w:name w:val="heading 1"/>
    <w:aliases w:val="Nadpis 14B"/>
    <w:basedOn w:val="Normlny"/>
    <w:next w:val="Normlny"/>
    <w:link w:val="Nadpis1Char"/>
    <w:uiPriority w:val="9"/>
    <w:qFormat/>
    <w:rsid w:val="00B208AB"/>
    <w:pPr>
      <w:keepNext/>
      <w:spacing w:before="240" w:after="60"/>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uiPriority w:val="9"/>
    <w:qFormat/>
    <w:rsid w:val="00B208AB"/>
    <w:pPr>
      <w:keepNext/>
      <w:spacing w:before="240" w:after="60"/>
      <w:outlineLvl w:val="1"/>
    </w:pPr>
    <w:rPr>
      <w:rFonts w:ascii="Arial" w:hAnsi="Arial" w:cs="Arial"/>
      <w:b/>
      <w:bCs/>
      <w:i/>
      <w:iCs/>
      <w:sz w:val="28"/>
      <w:szCs w:val="28"/>
      <w:lang w:val="en-US"/>
    </w:rPr>
  </w:style>
  <w:style w:type="paragraph" w:styleId="Nadpis3">
    <w:name w:val="heading 3"/>
    <w:basedOn w:val="Normlny"/>
    <w:next w:val="Normlny"/>
    <w:link w:val="Nadpis3Char"/>
    <w:uiPriority w:val="9"/>
    <w:qFormat/>
    <w:rsid w:val="00B208AB"/>
    <w:pPr>
      <w:keepNext/>
      <w:spacing w:before="240" w:after="60"/>
      <w:outlineLvl w:val="2"/>
    </w:pPr>
    <w:rPr>
      <w:rFonts w:ascii="Arial" w:hAnsi="Arial" w:cs="Arial"/>
      <w:b/>
      <w:bCs/>
      <w:sz w:val="26"/>
      <w:szCs w:val="26"/>
      <w:lang w:val="en-US"/>
    </w:rPr>
  </w:style>
  <w:style w:type="paragraph" w:styleId="Nadpis4">
    <w:name w:val="heading 4"/>
    <w:basedOn w:val="Normlny"/>
    <w:next w:val="Normlny"/>
    <w:link w:val="Nadpis4Char"/>
    <w:uiPriority w:val="9"/>
    <w:qFormat/>
    <w:rsid w:val="00B208AB"/>
    <w:pPr>
      <w:keepNext/>
      <w:spacing w:before="240" w:after="60" w:line="240" w:lineRule="auto"/>
      <w:jc w:val="left"/>
      <w:outlineLvl w:val="3"/>
    </w:pPr>
    <w:rPr>
      <w:b/>
      <w:bCs/>
      <w:sz w:val="28"/>
      <w:szCs w:val="28"/>
      <w:lang w:val="cs-CZ" w:eastAsia="cs-CZ"/>
    </w:rPr>
  </w:style>
  <w:style w:type="paragraph" w:styleId="Nadpis5">
    <w:name w:val="heading 5"/>
    <w:basedOn w:val="Normlny"/>
    <w:next w:val="Normlny"/>
    <w:link w:val="Nadpis5Char"/>
    <w:uiPriority w:val="9"/>
    <w:qFormat/>
    <w:rsid w:val="00B208AB"/>
    <w:pPr>
      <w:spacing w:before="240" w:after="60" w:line="240" w:lineRule="auto"/>
      <w:jc w:val="left"/>
      <w:outlineLvl w:val="4"/>
    </w:pPr>
    <w:rPr>
      <w:b/>
      <w:bCs/>
      <w:i/>
      <w:iCs/>
      <w:sz w:val="26"/>
      <w:szCs w:val="26"/>
      <w:lang w:val="cs-CZ" w:eastAsia="cs-CZ"/>
    </w:rPr>
  </w:style>
  <w:style w:type="paragraph" w:styleId="Nadpis6">
    <w:name w:val="heading 6"/>
    <w:basedOn w:val="Normlny"/>
    <w:next w:val="Normlny"/>
    <w:link w:val="Nadpis6Char"/>
    <w:uiPriority w:val="9"/>
    <w:qFormat/>
    <w:rsid w:val="00B208AB"/>
    <w:pPr>
      <w:spacing w:before="240" w:after="60" w:line="240" w:lineRule="auto"/>
      <w:jc w:val="left"/>
      <w:outlineLvl w:val="5"/>
    </w:pPr>
    <w:rPr>
      <w:b/>
      <w:bCs/>
      <w:sz w:val="22"/>
      <w:szCs w:val="22"/>
      <w:lang w:val="cs-CZ" w:eastAsia="cs-CZ"/>
    </w:rPr>
  </w:style>
  <w:style w:type="paragraph" w:styleId="Nadpis7">
    <w:name w:val="heading 7"/>
    <w:basedOn w:val="Normlny"/>
    <w:next w:val="Normlny"/>
    <w:link w:val="Nadpis7Char"/>
    <w:uiPriority w:val="9"/>
    <w:qFormat/>
    <w:rsid w:val="00B208AB"/>
    <w:pPr>
      <w:spacing w:before="240" w:after="60" w:line="240" w:lineRule="auto"/>
      <w:jc w:val="left"/>
      <w:outlineLvl w:val="6"/>
    </w:pPr>
    <w:rPr>
      <w:rFonts w:ascii="Cambria" w:hAnsi="Cambria"/>
      <w:lang w:eastAsia="hu-HU"/>
    </w:rPr>
  </w:style>
  <w:style w:type="paragraph" w:styleId="Nadpis8">
    <w:name w:val="heading 8"/>
    <w:basedOn w:val="Normlny"/>
    <w:next w:val="Normlny"/>
    <w:link w:val="Nadpis8Char"/>
    <w:uiPriority w:val="9"/>
    <w:qFormat/>
    <w:rsid w:val="00B208AB"/>
    <w:pPr>
      <w:spacing w:before="240" w:after="60"/>
      <w:outlineLvl w:val="7"/>
    </w:pPr>
    <w:rPr>
      <w:rFonts w:ascii="Calibri" w:hAnsi="Calibri"/>
      <w:i/>
      <w:iCs/>
    </w:rPr>
  </w:style>
  <w:style w:type="paragraph" w:styleId="Nadpis9">
    <w:name w:val="heading 9"/>
    <w:basedOn w:val="Normlny"/>
    <w:next w:val="Normlny"/>
    <w:link w:val="Nadpis9Char"/>
    <w:uiPriority w:val="9"/>
    <w:qFormat/>
    <w:rsid w:val="00B208AB"/>
    <w:pPr>
      <w:spacing w:before="240" w:after="60" w:line="240" w:lineRule="auto"/>
      <w:jc w:val="left"/>
      <w:outlineLvl w:val="8"/>
    </w:pPr>
    <w:rPr>
      <w:rFonts w:ascii="Arial" w:hAnsi="Arial" w:cs="Arial"/>
      <w:sz w:val="22"/>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semiHidden/>
    <w:rsid w:val="00F82808"/>
    <w:pPr>
      <w:spacing w:after="200" w:line="276" w:lineRule="auto"/>
      <w:ind w:left="720"/>
      <w:contextualSpacing/>
    </w:pPr>
    <w:rPr>
      <w:sz w:val="20"/>
      <w:szCs w:val="20"/>
    </w:rPr>
  </w:style>
  <w:style w:type="paragraph" w:customStyle="1" w:styleId="nadpis20">
    <w:name w:val="nadpis 2"/>
    <w:basedOn w:val="Normlny"/>
    <w:link w:val="nadpis2Char0"/>
    <w:rsid w:val="00F82808"/>
    <w:pPr>
      <w:spacing w:before="100" w:beforeAutospacing="1" w:after="100" w:afterAutospacing="1"/>
    </w:pPr>
    <w:rPr>
      <w:rFonts w:ascii="Calibri" w:hAnsi="Calibri"/>
      <w:b/>
    </w:rPr>
  </w:style>
  <w:style w:type="character" w:customStyle="1" w:styleId="nadpis2Char0">
    <w:name w:val="nadpis 2 Char"/>
    <w:link w:val="nadpis20"/>
    <w:rsid w:val="00F82808"/>
    <w:rPr>
      <w:b/>
      <w:sz w:val="24"/>
      <w:szCs w:val="24"/>
      <w:lang w:eastAsia="sk-SK"/>
    </w:rPr>
  </w:style>
  <w:style w:type="character" w:customStyle="1" w:styleId="Nadpis1Char">
    <w:name w:val="Nadpis 1 Char"/>
    <w:aliases w:val="Nadpis 14B Char"/>
    <w:link w:val="Nadpis1"/>
    <w:uiPriority w:val="9"/>
    <w:rsid w:val="00B208AB"/>
    <w:rPr>
      <w:rFonts w:ascii="Arial" w:hAnsi="Arial" w:cs="Arial"/>
      <w:b/>
      <w:bCs/>
      <w:kern w:val="32"/>
      <w:sz w:val="32"/>
      <w:szCs w:val="32"/>
      <w:lang w:eastAsia="sk-SK"/>
    </w:rPr>
  </w:style>
  <w:style w:type="character" w:customStyle="1" w:styleId="Nadpis2Char">
    <w:name w:val="Nadpis 2 Char"/>
    <w:link w:val="Nadpis2"/>
    <w:uiPriority w:val="9"/>
    <w:rsid w:val="00B208AB"/>
    <w:rPr>
      <w:rFonts w:ascii="Arial" w:eastAsia="Calibri" w:hAnsi="Arial" w:cs="Arial"/>
      <w:b/>
      <w:bCs/>
      <w:i/>
      <w:iCs/>
      <w:sz w:val="28"/>
      <w:szCs w:val="28"/>
      <w:lang w:val="en-US"/>
    </w:rPr>
  </w:style>
  <w:style w:type="character" w:customStyle="1" w:styleId="Nadpis3Char">
    <w:name w:val="Nadpis 3 Char"/>
    <w:link w:val="Nadpis3"/>
    <w:uiPriority w:val="9"/>
    <w:rsid w:val="00B208AB"/>
    <w:rPr>
      <w:rFonts w:ascii="Arial" w:eastAsia="Calibri" w:hAnsi="Arial" w:cs="Arial"/>
      <w:b/>
      <w:bCs/>
      <w:sz w:val="26"/>
      <w:szCs w:val="26"/>
      <w:lang w:val="en-US"/>
    </w:rPr>
  </w:style>
  <w:style w:type="character" w:customStyle="1" w:styleId="Nadpis4Char">
    <w:name w:val="Nadpis 4 Char"/>
    <w:link w:val="Nadpis4"/>
    <w:uiPriority w:val="9"/>
    <w:rsid w:val="00B208AB"/>
    <w:rPr>
      <w:rFonts w:eastAsia="Calibri"/>
      <w:b/>
      <w:bCs/>
      <w:sz w:val="28"/>
      <w:szCs w:val="28"/>
      <w:lang w:val="cs-CZ" w:eastAsia="cs-CZ"/>
    </w:rPr>
  </w:style>
  <w:style w:type="character" w:customStyle="1" w:styleId="Nadpis5Char">
    <w:name w:val="Nadpis 5 Char"/>
    <w:link w:val="Nadpis5"/>
    <w:uiPriority w:val="9"/>
    <w:rsid w:val="00B208AB"/>
    <w:rPr>
      <w:rFonts w:eastAsia="Calibri"/>
      <w:b/>
      <w:bCs/>
      <w:i/>
      <w:iCs/>
      <w:sz w:val="26"/>
      <w:szCs w:val="26"/>
      <w:lang w:val="cs-CZ" w:eastAsia="cs-CZ"/>
    </w:rPr>
  </w:style>
  <w:style w:type="character" w:customStyle="1" w:styleId="Nadpis6Char">
    <w:name w:val="Nadpis 6 Char"/>
    <w:link w:val="Nadpis6"/>
    <w:uiPriority w:val="9"/>
    <w:rsid w:val="00B208AB"/>
    <w:rPr>
      <w:rFonts w:eastAsia="Calibri"/>
      <w:b/>
      <w:bCs/>
      <w:sz w:val="22"/>
      <w:szCs w:val="22"/>
      <w:lang w:val="cs-CZ" w:eastAsia="cs-CZ"/>
    </w:rPr>
  </w:style>
  <w:style w:type="character" w:customStyle="1" w:styleId="Nadpis7Char">
    <w:name w:val="Nadpis 7 Char"/>
    <w:link w:val="Nadpis7"/>
    <w:uiPriority w:val="9"/>
    <w:rsid w:val="00B208AB"/>
    <w:rPr>
      <w:rFonts w:ascii="Cambria" w:eastAsia="Calibri" w:hAnsi="Cambria"/>
      <w:sz w:val="24"/>
      <w:szCs w:val="24"/>
      <w:lang w:eastAsia="hu-HU"/>
    </w:rPr>
  </w:style>
  <w:style w:type="character" w:customStyle="1" w:styleId="Nadpis8Char">
    <w:name w:val="Nadpis 8 Char"/>
    <w:link w:val="Nadpis8"/>
    <w:uiPriority w:val="9"/>
    <w:rsid w:val="00B208AB"/>
    <w:rPr>
      <w:rFonts w:ascii="Calibri" w:eastAsia="Calibri" w:hAnsi="Calibri"/>
      <w:i/>
      <w:iCs/>
      <w:sz w:val="24"/>
      <w:szCs w:val="24"/>
    </w:rPr>
  </w:style>
  <w:style w:type="character" w:customStyle="1" w:styleId="Nadpis9Char">
    <w:name w:val="Nadpis 9 Char"/>
    <w:link w:val="Nadpis9"/>
    <w:uiPriority w:val="9"/>
    <w:rsid w:val="00B208AB"/>
    <w:rPr>
      <w:rFonts w:ascii="Arial" w:eastAsia="Calibri" w:hAnsi="Arial" w:cs="Arial"/>
      <w:sz w:val="22"/>
      <w:szCs w:val="22"/>
      <w:lang w:val="cs-CZ" w:eastAsia="cs-CZ"/>
    </w:rPr>
  </w:style>
  <w:style w:type="paragraph" w:styleId="Popis">
    <w:name w:val="caption"/>
    <w:aliases w:val="Ábrajegyzés"/>
    <w:basedOn w:val="Normlny"/>
    <w:next w:val="Normlny"/>
    <w:uiPriority w:val="99"/>
    <w:unhideWhenUsed/>
    <w:qFormat/>
    <w:rsid w:val="00B208AB"/>
    <w:pPr>
      <w:spacing w:after="200" w:line="240" w:lineRule="auto"/>
      <w:jc w:val="left"/>
    </w:pPr>
    <w:rPr>
      <w:rFonts w:ascii="Calibri" w:hAnsi="Calibri"/>
      <w:b/>
      <w:bCs/>
      <w:color w:val="4F81BD"/>
      <w:sz w:val="18"/>
      <w:szCs w:val="18"/>
      <w:lang w:val="cs-CZ"/>
    </w:rPr>
  </w:style>
  <w:style w:type="paragraph" w:styleId="Nzov">
    <w:name w:val="Title"/>
    <w:aliases w:val="Běžný text příspěvku"/>
    <w:basedOn w:val="Normlny"/>
    <w:next w:val="Normlny"/>
    <w:link w:val="NzovChar"/>
    <w:qFormat/>
    <w:rsid w:val="00B208AB"/>
    <w:pPr>
      <w:spacing w:before="240" w:after="60" w:line="276" w:lineRule="auto"/>
      <w:jc w:val="center"/>
      <w:outlineLvl w:val="0"/>
    </w:pPr>
    <w:rPr>
      <w:rFonts w:eastAsia="Times New Roman"/>
      <w:sz w:val="20"/>
      <w:szCs w:val="20"/>
      <w:lang w:eastAsia="sk-SK"/>
    </w:rPr>
  </w:style>
  <w:style w:type="character" w:customStyle="1" w:styleId="NzovChar">
    <w:name w:val="Názov Char"/>
    <w:aliases w:val="Běžný text příspěvku Char"/>
    <w:link w:val="Nzov"/>
    <w:rsid w:val="00B208AB"/>
    <w:rPr>
      <w:lang w:eastAsia="sk-SK"/>
    </w:rPr>
  </w:style>
  <w:style w:type="paragraph" w:styleId="Podtitul">
    <w:name w:val="Subtitle"/>
    <w:basedOn w:val="Normlny"/>
    <w:link w:val="PodtitulChar"/>
    <w:uiPriority w:val="11"/>
    <w:qFormat/>
    <w:rsid w:val="00B208AB"/>
    <w:pPr>
      <w:spacing w:after="60" w:line="240" w:lineRule="auto"/>
      <w:jc w:val="center"/>
      <w:outlineLvl w:val="1"/>
    </w:pPr>
    <w:rPr>
      <w:rFonts w:ascii="Cambria" w:eastAsia="MS Mincho" w:hAnsi="Cambria" w:cs="Arial"/>
      <w:lang w:val="en-US"/>
    </w:rPr>
  </w:style>
  <w:style w:type="character" w:customStyle="1" w:styleId="PodtitulChar">
    <w:name w:val="Podtitul Char"/>
    <w:link w:val="Podtitul"/>
    <w:uiPriority w:val="11"/>
    <w:rsid w:val="00B208AB"/>
    <w:rPr>
      <w:rFonts w:ascii="Cambria" w:eastAsia="MS Mincho" w:hAnsi="Cambria" w:cs="Arial"/>
      <w:sz w:val="24"/>
      <w:szCs w:val="24"/>
      <w:lang w:val="en-US"/>
    </w:rPr>
  </w:style>
  <w:style w:type="character" w:styleId="Vrazn">
    <w:name w:val="Strong"/>
    <w:uiPriority w:val="22"/>
    <w:qFormat/>
    <w:rsid w:val="00B208AB"/>
    <w:rPr>
      <w:rFonts w:cs="Times New Roman"/>
      <w:b/>
      <w:bCs/>
    </w:rPr>
  </w:style>
  <w:style w:type="character" w:styleId="Zvraznenie">
    <w:name w:val="Emphasis"/>
    <w:uiPriority w:val="99"/>
    <w:qFormat/>
    <w:rsid w:val="00B208AB"/>
    <w:rPr>
      <w:i/>
      <w:iCs/>
    </w:rPr>
  </w:style>
  <w:style w:type="paragraph" w:styleId="Bezriadkovania">
    <w:name w:val="No Spacing"/>
    <w:uiPriority w:val="99"/>
    <w:qFormat/>
    <w:rsid w:val="00B208AB"/>
    <w:rPr>
      <w:rFonts w:ascii="Calibri" w:hAnsi="Calibri"/>
      <w:sz w:val="22"/>
      <w:szCs w:val="22"/>
    </w:rPr>
  </w:style>
  <w:style w:type="paragraph" w:styleId="Odsekzoznamu">
    <w:name w:val="List Paragraph"/>
    <w:basedOn w:val="Normlny"/>
    <w:uiPriority w:val="34"/>
    <w:qFormat/>
    <w:rsid w:val="00B208AB"/>
    <w:pPr>
      <w:spacing w:after="200" w:line="276" w:lineRule="auto"/>
      <w:ind w:left="720"/>
      <w:contextualSpacing/>
    </w:pPr>
    <w:rPr>
      <w:rFonts w:ascii="Calibri" w:hAnsi="Calibri"/>
      <w:sz w:val="22"/>
      <w:szCs w:val="22"/>
    </w:rPr>
  </w:style>
  <w:style w:type="paragraph" w:customStyle="1" w:styleId="tl1">
    <w:name w:val="Štýl1"/>
    <w:basedOn w:val="Normlny"/>
    <w:qFormat/>
    <w:rsid w:val="00B208AB"/>
    <w:pPr>
      <w:spacing w:before="120" w:after="120" w:line="240" w:lineRule="auto"/>
    </w:pPr>
  </w:style>
  <w:style w:type="paragraph" w:customStyle="1" w:styleId="a">
    <w:name w:val="文献"/>
    <w:basedOn w:val="Normlny"/>
    <w:autoRedefine/>
    <w:qFormat/>
    <w:rsid w:val="00B208AB"/>
    <w:pPr>
      <w:numPr>
        <w:numId w:val="5"/>
      </w:numPr>
      <w:spacing w:after="120" w:line="288" w:lineRule="atLeast"/>
    </w:pPr>
    <w:rPr>
      <w:rFonts w:eastAsia="MS Mincho"/>
      <w:kern w:val="2"/>
      <w:shd w:val="clear" w:color="auto" w:fill="FFFFFF"/>
      <w:lang w:val="en-US" w:eastAsia="ja-JP"/>
    </w:rPr>
  </w:style>
  <w:style w:type="paragraph" w:customStyle="1" w:styleId="tl2">
    <w:name w:val="Štýl2"/>
    <w:basedOn w:val="Nadpis3"/>
    <w:qFormat/>
    <w:rsid w:val="00B208AB"/>
    <w:pPr>
      <w:spacing w:before="0" w:after="0" w:line="240" w:lineRule="auto"/>
    </w:pPr>
    <w:rPr>
      <w:rFonts w:ascii="Times New Roman" w:hAnsi="Times New Roman"/>
      <w:color w:val="FF0000"/>
      <w:sz w:val="24"/>
      <w:szCs w:val="24"/>
    </w:rPr>
  </w:style>
  <w:style w:type="paragraph" w:customStyle="1" w:styleId="grafydizina">
    <w:name w:val="grafy dizina"/>
    <w:basedOn w:val="Normlny"/>
    <w:link w:val="grafydizinaChar"/>
    <w:autoRedefine/>
    <w:qFormat/>
    <w:rsid w:val="00B208AB"/>
    <w:pPr>
      <w:keepNext/>
      <w:jc w:val="center"/>
    </w:pPr>
    <w:rPr>
      <w:rFonts w:eastAsia="SimSun"/>
      <w:b/>
      <w:lang w:eastAsia="zh-CN"/>
    </w:rPr>
  </w:style>
  <w:style w:type="character" w:customStyle="1" w:styleId="grafydizinaChar">
    <w:name w:val="grafy dizina Char"/>
    <w:link w:val="grafydizina"/>
    <w:rsid w:val="00B208AB"/>
    <w:rPr>
      <w:rFonts w:eastAsia="SimSun"/>
      <w:b/>
      <w:sz w:val="24"/>
      <w:szCs w:val="24"/>
      <w:lang w:eastAsia="zh-CN"/>
    </w:rPr>
  </w:style>
  <w:style w:type="paragraph" w:customStyle="1" w:styleId="keywords">
    <w:name w:val="keywords"/>
    <w:basedOn w:val="Nzov"/>
    <w:qFormat/>
    <w:rsid w:val="00B208AB"/>
    <w:pPr>
      <w:spacing w:after="120" w:line="240" w:lineRule="auto"/>
      <w:jc w:val="both"/>
      <w:outlineLvl w:val="9"/>
    </w:pPr>
    <w:rPr>
      <w:i/>
      <w:sz w:val="26"/>
      <w:szCs w:val="26"/>
      <w:lang w:val="cs-CZ" w:eastAsia="cs-CZ"/>
    </w:rPr>
  </w:style>
  <w:style w:type="paragraph" w:customStyle="1" w:styleId="Citace1">
    <w:name w:val="Citace1"/>
    <w:basedOn w:val="Normlny"/>
    <w:next w:val="Normlny"/>
    <w:link w:val="CitaceChar"/>
    <w:uiPriority w:val="29"/>
    <w:qFormat/>
    <w:rsid w:val="00B208AB"/>
    <w:pPr>
      <w:spacing w:before="240" w:after="120" w:line="240" w:lineRule="auto"/>
    </w:pPr>
    <w:rPr>
      <w:i/>
      <w:color w:val="000000"/>
      <w:szCs w:val="20"/>
      <w:lang w:val="cs-CZ" w:eastAsia="cs-CZ"/>
    </w:rPr>
  </w:style>
  <w:style w:type="character" w:customStyle="1" w:styleId="CitaceChar">
    <w:name w:val="Citace Char"/>
    <w:link w:val="Citace1"/>
    <w:uiPriority w:val="29"/>
    <w:locked/>
    <w:rsid w:val="00B208AB"/>
    <w:rPr>
      <w:rFonts w:eastAsia="Calibri"/>
      <w:i/>
      <w:color w:val="000000"/>
      <w:sz w:val="24"/>
      <w:lang w:val="cs-CZ" w:eastAsia="cs-CZ"/>
    </w:rPr>
  </w:style>
  <w:style w:type="paragraph" w:customStyle="1" w:styleId="Reference-literatura">
    <w:name w:val="Reference - literatura"/>
    <w:basedOn w:val="Nzov"/>
    <w:link w:val="Reference-literaturaChar"/>
    <w:qFormat/>
    <w:rsid w:val="00B208AB"/>
    <w:pPr>
      <w:spacing w:after="120" w:line="240" w:lineRule="auto"/>
      <w:ind w:left="567" w:hanging="567"/>
      <w:jc w:val="both"/>
      <w:outlineLvl w:val="9"/>
    </w:pPr>
    <w:rPr>
      <w:sz w:val="26"/>
      <w:szCs w:val="26"/>
      <w:lang w:val="cs-CZ" w:eastAsia="cs-CZ"/>
    </w:rPr>
  </w:style>
  <w:style w:type="character" w:customStyle="1" w:styleId="Reference-literaturaChar">
    <w:name w:val="Reference - literatura Char"/>
    <w:link w:val="Reference-literatura"/>
    <w:locked/>
    <w:rsid w:val="00B208AB"/>
    <w:rPr>
      <w:sz w:val="26"/>
      <w:szCs w:val="26"/>
      <w:lang w:val="cs-CZ" w:eastAsia="cs-CZ"/>
    </w:rPr>
  </w:style>
  <w:style w:type="paragraph" w:customStyle="1" w:styleId="popisky">
    <w:name w:val="popisky"/>
    <w:basedOn w:val="Nzov"/>
    <w:link w:val="popiskyChar"/>
    <w:qFormat/>
    <w:rsid w:val="00B208AB"/>
    <w:pPr>
      <w:spacing w:after="120" w:line="240" w:lineRule="auto"/>
      <w:jc w:val="both"/>
      <w:outlineLvl w:val="9"/>
    </w:pPr>
    <w:rPr>
      <w:b/>
      <w:i/>
      <w:sz w:val="26"/>
      <w:szCs w:val="26"/>
      <w:lang w:val="cs-CZ" w:eastAsia="cs-CZ"/>
    </w:rPr>
  </w:style>
  <w:style w:type="character" w:customStyle="1" w:styleId="popiskyChar">
    <w:name w:val="popisky Char"/>
    <w:link w:val="popisky"/>
    <w:rsid w:val="00B208AB"/>
    <w:rPr>
      <w:b/>
      <w:i/>
      <w:sz w:val="26"/>
      <w:szCs w:val="26"/>
      <w:lang w:val="cs-CZ" w:eastAsia="cs-CZ"/>
    </w:rPr>
  </w:style>
  <w:style w:type="paragraph" w:styleId="Obsah1">
    <w:name w:val="toc 1"/>
    <w:basedOn w:val="Normlny"/>
    <w:next w:val="Normlny"/>
    <w:autoRedefine/>
    <w:uiPriority w:val="39"/>
    <w:qFormat/>
    <w:rsid w:val="00B208AB"/>
    <w:pPr>
      <w:tabs>
        <w:tab w:val="right" w:leader="dot" w:pos="9061"/>
      </w:tabs>
    </w:pPr>
  </w:style>
  <w:style w:type="paragraph" w:styleId="Obsah2">
    <w:name w:val="toc 2"/>
    <w:basedOn w:val="Normlny"/>
    <w:next w:val="Normlny"/>
    <w:autoRedefine/>
    <w:uiPriority w:val="39"/>
    <w:qFormat/>
    <w:rsid w:val="00B208AB"/>
    <w:pPr>
      <w:tabs>
        <w:tab w:val="right" w:leader="dot" w:pos="9061"/>
      </w:tabs>
      <w:spacing w:line="240" w:lineRule="auto"/>
    </w:pPr>
    <w:rPr>
      <w:caps/>
      <w:noProof/>
      <w:sz w:val="20"/>
      <w:szCs w:val="20"/>
    </w:rPr>
  </w:style>
  <w:style w:type="paragraph" w:styleId="Obsah3">
    <w:name w:val="toc 3"/>
    <w:basedOn w:val="Normlny"/>
    <w:next w:val="Normlny"/>
    <w:autoRedefine/>
    <w:uiPriority w:val="39"/>
    <w:qFormat/>
    <w:rsid w:val="00B208AB"/>
    <w:pPr>
      <w:spacing w:line="240" w:lineRule="auto"/>
      <w:ind w:left="480"/>
      <w:jc w:val="left"/>
    </w:pPr>
    <w:rPr>
      <w:rFonts w:eastAsia="Times New Roman"/>
      <w:lang w:eastAsia="sk-SK"/>
    </w:rPr>
  </w:style>
  <w:style w:type="paragraph" w:styleId="Citcia">
    <w:name w:val="Quote"/>
    <w:basedOn w:val="Normlny"/>
    <w:next w:val="Normlny"/>
    <w:link w:val="CitciaChar"/>
    <w:uiPriority w:val="29"/>
    <w:qFormat/>
    <w:rsid w:val="00B208AB"/>
    <w:pPr>
      <w:spacing w:line="240" w:lineRule="auto"/>
      <w:jc w:val="left"/>
    </w:pPr>
    <w:rPr>
      <w:rFonts w:eastAsia="Times New Roman"/>
      <w:iCs/>
      <w:color w:val="000000"/>
      <w:sz w:val="20"/>
    </w:rPr>
  </w:style>
  <w:style w:type="character" w:customStyle="1" w:styleId="CitciaChar">
    <w:name w:val="Citácia Char"/>
    <w:link w:val="Citcia"/>
    <w:uiPriority w:val="29"/>
    <w:rsid w:val="00B208AB"/>
    <w:rPr>
      <w:iCs/>
      <w:color w:val="000000"/>
      <w:szCs w:val="24"/>
    </w:rPr>
  </w:style>
  <w:style w:type="paragraph" w:styleId="Hlavikaobsahu">
    <w:name w:val="TOC Heading"/>
    <w:basedOn w:val="Nadpis1"/>
    <w:next w:val="Normlny"/>
    <w:uiPriority w:val="39"/>
    <w:semiHidden/>
    <w:unhideWhenUsed/>
    <w:qFormat/>
    <w:rsid w:val="00B208AB"/>
    <w:pPr>
      <w:spacing w:line="240" w:lineRule="auto"/>
      <w:jc w:val="left"/>
      <w:outlineLvl w:val="9"/>
    </w:pPr>
    <w:rPr>
      <w:rFonts w:ascii="Cambria" w:hAnsi="Cambria" w:cs="Times New Roman"/>
      <w:lang w:val="en-US" w:eastAsia="en-US"/>
    </w:rPr>
  </w:style>
  <w:style w:type="paragraph" w:styleId="Textpoznmkypodiarou">
    <w:name w:val="footnote text"/>
    <w:aliases w:val="Text poznámky pod čiarou 007,Poznámka,Tekst przypisu,Poznámka pod čiarou,fn,Footnotes,Footnote ak,ft,fn cafc,Footnote Text Char1,fn Char Char,footnote text Char Char,Footnotes Char Char,Footnote ak Char Char,Znak4,Char Char Char"/>
    <w:basedOn w:val="Normlny"/>
    <w:link w:val="TextpoznmkypodiarouChar1"/>
    <w:uiPriority w:val="99"/>
    <w:rsid w:val="00911412"/>
    <w:rPr>
      <w:sz w:val="20"/>
      <w:szCs w:val="20"/>
    </w:rPr>
  </w:style>
  <w:style w:type="character" w:customStyle="1" w:styleId="TextpoznmkypodiarouChar">
    <w:name w:val="Text poznámky pod čiarou Char"/>
    <w:basedOn w:val="Predvolenpsmoodseku"/>
    <w:uiPriority w:val="99"/>
    <w:semiHidden/>
    <w:rsid w:val="00911412"/>
  </w:style>
  <w:style w:type="character" w:customStyle="1" w:styleId="TextpoznmkypodiarouChar1">
    <w:name w:val="Text poznámky pod čiarou Char1"/>
    <w:aliases w:val="Text poznámky pod čiarou 007 Char,Poznámka Char,Tekst przypisu Char,Poznámka pod čiarou Char,fn Char,Footnotes Char,Footnote ak Char,ft Char,fn cafc Char,Footnote Text Char1 Char,fn Char Char Char,Footnotes Char Char Char"/>
    <w:link w:val="Textpoznmkypodiarou"/>
    <w:uiPriority w:val="99"/>
    <w:rsid w:val="00911412"/>
  </w:style>
  <w:style w:type="character" w:styleId="Hypertextovprepojenie">
    <w:name w:val="Hyperlink"/>
    <w:uiPriority w:val="99"/>
    <w:rsid w:val="00911412"/>
    <w:rPr>
      <w:color w:val="0000FF"/>
      <w:u w:val="single"/>
    </w:rPr>
  </w:style>
  <w:style w:type="character" w:styleId="Odkaznapoznmkupodiarou">
    <w:name w:val="footnote reference"/>
    <w:aliases w:val="BVI fnr,Ciae niinee-FN,Знак сноски-FN,Знак сноски 1,Referencia nota al pie,Footnote Reference Number"/>
    <w:uiPriority w:val="99"/>
    <w:rsid w:val="00911412"/>
    <w:rPr>
      <w:vertAlign w:val="superscript"/>
    </w:rPr>
  </w:style>
  <w:style w:type="paragraph" w:customStyle="1" w:styleId="MVnadpisy">
    <w:name w:val="MV_nadpisy"/>
    <w:basedOn w:val="Normlny"/>
    <w:link w:val="MVnadpisyChar"/>
    <w:qFormat/>
    <w:rsid w:val="00911412"/>
    <w:pPr>
      <w:spacing w:line="240" w:lineRule="auto"/>
      <w:jc w:val="center"/>
    </w:pPr>
    <w:rPr>
      <w:b/>
      <w:caps/>
      <w:sz w:val="28"/>
    </w:rPr>
  </w:style>
  <w:style w:type="paragraph" w:customStyle="1" w:styleId="MVmena">
    <w:name w:val="MV_mena"/>
    <w:basedOn w:val="Normlny"/>
    <w:link w:val="MVmenaChar"/>
    <w:qFormat/>
    <w:rsid w:val="00911412"/>
    <w:pPr>
      <w:keepNext/>
      <w:spacing w:line="240" w:lineRule="auto"/>
      <w:jc w:val="center"/>
      <w:outlineLvl w:val="0"/>
    </w:pPr>
    <w:rPr>
      <w:rFonts w:eastAsia="Times New Roman" w:cs="Arial"/>
      <w:b/>
      <w:kern w:val="32"/>
      <w:szCs w:val="32"/>
      <w:lang w:eastAsia="cs-CZ"/>
    </w:rPr>
  </w:style>
  <w:style w:type="character" w:customStyle="1" w:styleId="MVnadpisyChar">
    <w:name w:val="MV_nadpisy Char"/>
    <w:link w:val="MVnadpisy"/>
    <w:rsid w:val="00911412"/>
    <w:rPr>
      <w:b/>
      <w:caps/>
      <w:sz w:val="28"/>
      <w:szCs w:val="24"/>
    </w:rPr>
  </w:style>
  <w:style w:type="character" w:customStyle="1" w:styleId="MVmenaChar">
    <w:name w:val="MV_mena Char"/>
    <w:link w:val="MVmena"/>
    <w:rsid w:val="00911412"/>
    <w:rPr>
      <w:rFonts w:eastAsia="Times New Roman" w:cs="Arial"/>
      <w:b/>
      <w:kern w:val="32"/>
      <w:sz w:val="24"/>
      <w:szCs w:val="32"/>
      <w:lang w:eastAsia="cs-CZ"/>
    </w:rPr>
  </w:style>
  <w:style w:type="paragraph" w:styleId="Textbubliny">
    <w:name w:val="Balloon Text"/>
    <w:basedOn w:val="Normlny"/>
    <w:link w:val="TextbublinyChar"/>
    <w:uiPriority w:val="99"/>
    <w:semiHidden/>
    <w:unhideWhenUsed/>
    <w:rsid w:val="00BA721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A721E"/>
    <w:rPr>
      <w:rFonts w:ascii="Tahoma" w:hAnsi="Tahoma" w:cs="Tahoma"/>
      <w:sz w:val="16"/>
      <w:szCs w:val="16"/>
    </w:rPr>
  </w:style>
  <w:style w:type="character" w:styleId="Nevyrieenzmienka">
    <w:name w:val="Unresolved Mention"/>
    <w:basedOn w:val="Predvolenpsmoodseku"/>
    <w:uiPriority w:val="99"/>
    <w:semiHidden/>
    <w:unhideWhenUsed/>
    <w:rsid w:val="001F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09245">
      <w:bodyDiv w:val="1"/>
      <w:marLeft w:val="0"/>
      <w:marRight w:val="0"/>
      <w:marTop w:val="0"/>
      <w:marBottom w:val="0"/>
      <w:divBdr>
        <w:top w:val="none" w:sz="0" w:space="0" w:color="auto"/>
        <w:left w:val="none" w:sz="0" w:space="0" w:color="auto"/>
        <w:bottom w:val="none" w:sz="0" w:space="0" w:color="auto"/>
        <w:right w:val="none" w:sz="0" w:space="0" w:color="auto"/>
      </w:divBdr>
    </w:div>
    <w:div w:id="7448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vedecky@eub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zef.vedecky@eub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www.aeaweb.org/econlit/jelCodes.php?view=jel" TargetMode="External"/><Relationship Id="rId4" Type="http://schemas.openxmlformats.org/officeDocument/2006/relationships/settings" Target="settings.xml"/><Relationship Id="rId9" Type="http://schemas.openxmlformats.org/officeDocument/2006/relationships/hyperlink" Target="http://www.aeaweb.org/econlit/jelCodes.php?view=je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tin\MARTIN\Dokumenty\FMV\Publikacie\Rozpracovane\Smolenice%202013\Korelaci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397"/>
          <c:y val="5.1400554097404488E-2"/>
          <c:w val="0.82449759405074363"/>
          <c:h val="0.75759623797025377"/>
        </c:manualLayout>
      </c:layout>
      <c:scatterChart>
        <c:scatterStyle val="lineMarker"/>
        <c:varyColors val="0"/>
        <c:ser>
          <c:idx val="0"/>
          <c:order val="0"/>
          <c:tx>
            <c:strRef>
              <c:f>Dots!$B$1</c:f>
              <c:strCache>
                <c:ptCount val="1"/>
                <c:pt idx="0">
                  <c:v>H-X</c:v>
                </c:pt>
              </c:strCache>
            </c:strRef>
          </c:tx>
          <c:spPr>
            <a:ln w="28575">
              <a:noFill/>
            </a:ln>
          </c:spPr>
          <c:trendline>
            <c:trendlineType val="log"/>
            <c:dispRSqr val="1"/>
            <c:dispEq val="0"/>
            <c:trendlineLbl>
              <c:layout>
                <c:manualLayout>
                  <c:x val="-9.9190726159230098E-4"/>
                  <c:y val="-6.3047535724701079E-2"/>
                </c:manualLayout>
              </c:layout>
              <c:numFmt formatCode="General" sourceLinked="0"/>
            </c:trendlineLbl>
          </c:trendline>
          <c:xVal>
            <c:numRef>
              <c:f>Dots!$A$2:$A$187</c:f>
              <c:numCache>
                <c:formatCode>General</c:formatCode>
                <c:ptCount val="186"/>
                <c:pt idx="0">
                  <c:v>4.4182901133934083E-2</c:v>
                </c:pt>
                <c:pt idx="1">
                  <c:v>0.23162002747622756</c:v>
                </c:pt>
                <c:pt idx="2">
                  <c:v>4.0357838383961786E-2</c:v>
                </c:pt>
                <c:pt idx="3">
                  <c:v>2.4855925829346592E-2</c:v>
                </c:pt>
                <c:pt idx="4">
                  <c:v>0.1451551348943716</c:v>
                </c:pt>
                <c:pt idx="5">
                  <c:v>0.1136969622932702</c:v>
                </c:pt>
                <c:pt idx="6">
                  <c:v>0.34232760721374744</c:v>
                </c:pt>
                <c:pt idx="7">
                  <c:v>0.21674057197272278</c:v>
                </c:pt>
                <c:pt idx="8">
                  <c:v>0.22788435528075135</c:v>
                </c:pt>
                <c:pt idx="9">
                  <c:v>0.26684318275590257</c:v>
                </c:pt>
                <c:pt idx="10">
                  <c:v>0.73060505532832587</c:v>
                </c:pt>
                <c:pt idx="11">
                  <c:v>5.7078938969988391E-2</c:v>
                </c:pt>
                <c:pt idx="12">
                  <c:v>0.37090806239509533</c:v>
                </c:pt>
                <c:pt idx="13">
                  <c:v>0.28325472456803269</c:v>
                </c:pt>
                <c:pt idx="14">
                  <c:v>0.1215956978322601</c:v>
                </c:pt>
                <c:pt idx="15">
                  <c:v>0.27860805169284564</c:v>
                </c:pt>
                <c:pt idx="16">
                  <c:v>0.35426855554871683</c:v>
                </c:pt>
                <c:pt idx="17">
                  <c:v>0.80296128836810243</c:v>
                </c:pt>
                <c:pt idx="18">
                  <c:v>0.10364487241726283</c:v>
                </c:pt>
                <c:pt idx="19">
                  <c:v>0.29012100604599067</c:v>
                </c:pt>
                <c:pt idx="20">
                  <c:v>0.1892975275857891</c:v>
                </c:pt>
                <c:pt idx="21">
                  <c:v>6.9420204989922851E-2</c:v>
                </c:pt>
                <c:pt idx="22">
                  <c:v>0.41514185371781254</c:v>
                </c:pt>
                <c:pt idx="23">
                  <c:v>0.43714766700901908</c:v>
                </c:pt>
                <c:pt idx="24">
                  <c:v>0.39162599927528774</c:v>
                </c:pt>
                <c:pt idx="25">
                  <c:v>3.0205801759761952E-2</c:v>
                </c:pt>
                <c:pt idx="26">
                  <c:v>0.49590768261004325</c:v>
                </c:pt>
                <c:pt idx="27">
                  <c:v>6.6764915145960724E-2</c:v>
                </c:pt>
                <c:pt idx="28">
                  <c:v>4.6851647282453612E-2</c:v>
                </c:pt>
                <c:pt idx="29">
                  <c:v>0.12534740589164362</c:v>
                </c:pt>
                <c:pt idx="30">
                  <c:v>0.2837359992569487</c:v>
                </c:pt>
                <c:pt idx="31">
                  <c:v>0.58908572922640168</c:v>
                </c:pt>
                <c:pt idx="32">
                  <c:v>5.6647819531830623E-2</c:v>
                </c:pt>
                <c:pt idx="33">
                  <c:v>6.7716624612297216E-2</c:v>
                </c:pt>
                <c:pt idx="34">
                  <c:v>8.3527433789296057E-2</c:v>
                </c:pt>
                <c:pt idx="35">
                  <c:v>0.17880435572088593</c:v>
                </c:pt>
                <c:pt idx="36">
                  <c:v>0.38097425918755456</c:v>
                </c:pt>
                <c:pt idx="37">
                  <c:v>0.88901312516883368</c:v>
                </c:pt>
                <c:pt idx="38">
                  <c:v>0.16346705112822157</c:v>
                </c:pt>
                <c:pt idx="39">
                  <c:v>0.51969858006262248</c:v>
                </c:pt>
                <c:pt idx="40">
                  <c:v>0.24926171818553911</c:v>
                </c:pt>
                <c:pt idx="41">
                  <c:v>4.7425057928349945E-2</c:v>
                </c:pt>
                <c:pt idx="42">
                  <c:v>7.7793663010249814E-2</c:v>
                </c:pt>
                <c:pt idx="43">
                  <c:v>0.31675008353376077</c:v>
                </c:pt>
                <c:pt idx="44">
                  <c:v>0.31165193497468957</c:v>
                </c:pt>
                <c:pt idx="45">
                  <c:v>0.55096423377012194</c:v>
                </c:pt>
                <c:pt idx="46">
                  <c:v>0.15679119360955451</c:v>
                </c:pt>
                <c:pt idx="47">
                  <c:v>0.26674230844681446</c:v>
                </c:pt>
                <c:pt idx="48">
                  <c:v>0.70060873676590263</c:v>
                </c:pt>
                <c:pt idx="49">
                  <c:v>6.8791507974491295E-2</c:v>
                </c:pt>
                <c:pt idx="50">
                  <c:v>0.68883193332951254</c:v>
                </c:pt>
                <c:pt idx="51">
                  <c:v>0.12082567504201513</c:v>
                </c:pt>
                <c:pt idx="52">
                  <c:v>0.10313974796298619</c:v>
                </c:pt>
                <c:pt idx="53">
                  <c:v>0.32176920472713666</c:v>
                </c:pt>
                <c:pt idx="54">
                  <c:v>0.12906589494623877</c:v>
                </c:pt>
                <c:pt idx="55">
                  <c:v>0.33929914024352625</c:v>
                </c:pt>
                <c:pt idx="56">
                  <c:v>0.32046171588091854</c:v>
                </c:pt>
                <c:pt idx="57">
                  <c:v>7.0329759493565902E-3</c:v>
                </c:pt>
                <c:pt idx="58">
                  <c:v>1.88106075587956E-2</c:v>
                </c:pt>
                <c:pt idx="59">
                  <c:v>0.63395980684946585</c:v>
                </c:pt>
                <c:pt idx="60">
                  <c:v>5.7639086122636796E-2</c:v>
                </c:pt>
                <c:pt idx="61">
                  <c:v>0.2454203551540971</c:v>
                </c:pt>
                <c:pt idx="62">
                  <c:v>0.5118741484191871</c:v>
                </c:pt>
                <c:pt idx="63">
                  <c:v>0.70880811617990469</c:v>
                </c:pt>
                <c:pt idx="64">
                  <c:v>6.6786259227666345E-2</c:v>
                </c:pt>
                <c:pt idx="65">
                  <c:v>0.11405327026355327</c:v>
                </c:pt>
                <c:pt idx="66">
                  <c:v>0.26662494770745671</c:v>
                </c:pt>
                <c:pt idx="67">
                  <c:v>0.68935059075162852</c:v>
                </c:pt>
                <c:pt idx="68">
                  <c:v>0.19300637683865274</c:v>
                </c:pt>
                <c:pt idx="69">
                  <c:v>0.44241638784511228</c:v>
                </c:pt>
                <c:pt idx="70">
                  <c:v>0.11066044241011441</c:v>
                </c:pt>
                <c:pt idx="71">
                  <c:v>0.2731969811866729</c:v>
                </c:pt>
                <c:pt idx="72">
                  <c:v>4.0565497921658977E-2</c:v>
                </c:pt>
                <c:pt idx="73">
                  <c:v>3.5386994998092614E-2</c:v>
                </c:pt>
                <c:pt idx="74">
                  <c:v>6.5374152998614932E-2</c:v>
                </c:pt>
                <c:pt idx="75">
                  <c:v>0.22766447756877206</c:v>
                </c:pt>
                <c:pt idx="76">
                  <c:v>0.22855164257354443</c:v>
                </c:pt>
                <c:pt idx="77">
                  <c:v>0.70025945101876907</c:v>
                </c:pt>
                <c:pt idx="78">
                  <c:v>0.15916669392551297</c:v>
                </c:pt>
                <c:pt idx="79">
                  <c:v>0.33466473214803316</c:v>
                </c:pt>
                <c:pt idx="80">
                  <c:v>0.34433725878006283</c:v>
                </c:pt>
                <c:pt idx="81">
                  <c:v>0.12837514761568214</c:v>
                </c:pt>
                <c:pt idx="82">
                  <c:v>1.5689065529118307E-2</c:v>
                </c:pt>
                <c:pt idx="83">
                  <c:v>0.39590786730796113</c:v>
                </c:pt>
                <c:pt idx="84">
                  <c:v>0.53435391428417012</c:v>
                </c:pt>
                <c:pt idx="85">
                  <c:v>0.57900166388732988</c:v>
                </c:pt>
                <c:pt idx="86">
                  <c:v>0.20399521539345822</c:v>
                </c:pt>
                <c:pt idx="87">
                  <c:v>0.33875664002227346</c:v>
                </c:pt>
                <c:pt idx="88">
                  <c:v>0.2810231782969177</c:v>
                </c:pt>
                <c:pt idx="89">
                  <c:v>0.12166648636902522</c:v>
                </c:pt>
                <c:pt idx="90">
                  <c:v>0.2597365256015568</c:v>
                </c:pt>
                <c:pt idx="91">
                  <c:v>2.2742452142629821E-2</c:v>
                </c:pt>
                <c:pt idx="92">
                  <c:v>0.47869908025617602</c:v>
                </c:pt>
                <c:pt idx="93">
                  <c:v>4.7803387479093851E-2</c:v>
                </c:pt>
                <c:pt idx="94">
                  <c:v>0.27191613232762801</c:v>
                </c:pt>
                <c:pt idx="95">
                  <c:v>8.1301859939278409E-2</c:v>
                </c:pt>
                <c:pt idx="96">
                  <c:v>0.59775571441450226</c:v>
                </c:pt>
                <c:pt idx="97">
                  <c:v>0.32717428617812405</c:v>
                </c:pt>
                <c:pt idx="98">
                  <c:v>4.9999573735252767E-2</c:v>
                </c:pt>
                <c:pt idx="99">
                  <c:v>0.35737963658908256</c:v>
                </c:pt>
                <c:pt idx="100">
                  <c:v>6.0406863055611715E-2</c:v>
                </c:pt>
                <c:pt idx="101">
                  <c:v>0.52280905852750081</c:v>
                </c:pt>
                <c:pt idx="102">
                  <c:v>0.47553011464252493</c:v>
                </c:pt>
                <c:pt idx="103">
                  <c:v>0.13488050240130856</c:v>
                </c:pt>
                <c:pt idx="104">
                  <c:v>0.16104356928130892</c:v>
                </c:pt>
                <c:pt idx="105">
                  <c:v>0.66821780739629344</c:v>
                </c:pt>
                <c:pt idx="106">
                  <c:v>2.5745811570150212E-2</c:v>
                </c:pt>
                <c:pt idx="107">
                  <c:v>0.12713766640090307</c:v>
                </c:pt>
                <c:pt idx="108">
                  <c:v>0.64891477352888005</c:v>
                </c:pt>
                <c:pt idx="109">
                  <c:v>0.558724460593921</c:v>
                </c:pt>
                <c:pt idx="110">
                  <c:v>2.4217563077572168E-2</c:v>
                </c:pt>
                <c:pt idx="111">
                  <c:v>0.2374889071495101</c:v>
                </c:pt>
                <c:pt idx="112">
                  <c:v>0.55032514670787158</c:v>
                </c:pt>
                <c:pt idx="113">
                  <c:v>4.5271506057615873E-3</c:v>
                </c:pt>
                <c:pt idx="114">
                  <c:v>2.6723029308745483E-2</c:v>
                </c:pt>
                <c:pt idx="115">
                  <c:v>0.22615775893887113</c:v>
                </c:pt>
                <c:pt idx="116">
                  <c:v>0.20249168386716132</c:v>
                </c:pt>
                <c:pt idx="117">
                  <c:v>5.671998958986546E-2</c:v>
                </c:pt>
                <c:pt idx="118">
                  <c:v>0.22588179928047036</c:v>
                </c:pt>
                <c:pt idx="119">
                  <c:v>0.13543409716063315</c:v>
                </c:pt>
                <c:pt idx="120">
                  <c:v>0.74631878765093351</c:v>
                </c:pt>
                <c:pt idx="121">
                  <c:v>0.31051765924553243</c:v>
                </c:pt>
                <c:pt idx="122">
                  <c:v>0.12329220819252673</c:v>
                </c:pt>
                <c:pt idx="123">
                  <c:v>0.17737730326241985</c:v>
                </c:pt>
                <c:pt idx="124">
                  <c:v>0.12824242837331734</c:v>
                </c:pt>
                <c:pt idx="125">
                  <c:v>0.27223034369695198</c:v>
                </c:pt>
                <c:pt idx="126">
                  <c:v>0.21811817528847799</c:v>
                </c:pt>
                <c:pt idx="127">
                  <c:v>0.14973198943747612</c:v>
                </c:pt>
                <c:pt idx="128">
                  <c:v>0.55567385551840642</c:v>
                </c:pt>
                <c:pt idx="129">
                  <c:v>0.11380152829462453</c:v>
                </c:pt>
                <c:pt idx="130">
                  <c:v>0.11033653079043382</c:v>
                </c:pt>
                <c:pt idx="131">
                  <c:v>0.2254267733309836</c:v>
                </c:pt>
                <c:pt idx="132">
                  <c:v>0.48483405369042365</c:v>
                </c:pt>
                <c:pt idx="133">
                  <c:v>0.6511642834089294</c:v>
                </c:pt>
                <c:pt idx="134">
                  <c:v>0.57383575888079308</c:v>
                </c:pt>
                <c:pt idx="135">
                  <c:v>4.4849767532716411E-2</c:v>
                </c:pt>
                <c:pt idx="136">
                  <c:v>0.33526316386104615</c:v>
                </c:pt>
                <c:pt idx="137">
                  <c:v>0.57781881093518384</c:v>
                </c:pt>
                <c:pt idx="138">
                  <c:v>0.14108255122160096</c:v>
                </c:pt>
                <c:pt idx="139">
                  <c:v>0.11533260749673346</c:v>
                </c:pt>
                <c:pt idx="140">
                  <c:v>0.19161286906591835</c:v>
                </c:pt>
                <c:pt idx="141">
                  <c:v>0.24981579817092714</c:v>
                </c:pt>
                <c:pt idx="142">
                  <c:v>0.17178609576192871</c:v>
                </c:pt>
                <c:pt idx="143">
                  <c:v>0.17741368729138507</c:v>
                </c:pt>
                <c:pt idx="144">
                  <c:v>4.0993117868017626E-2</c:v>
                </c:pt>
                <c:pt idx="145">
                  <c:v>9.0980869238085238E-2</c:v>
                </c:pt>
                <c:pt idx="146">
                  <c:v>0.29931168104643868</c:v>
                </c:pt>
                <c:pt idx="147">
                  <c:v>0.50995477515359844</c:v>
                </c:pt>
                <c:pt idx="148">
                  <c:v>0.19732460040972755</c:v>
                </c:pt>
                <c:pt idx="149">
                  <c:v>6.3442625188724899E-2</c:v>
                </c:pt>
                <c:pt idx="150">
                  <c:v>0.77350351949834195</c:v>
                </c:pt>
                <c:pt idx="151">
                  <c:v>0.63785808368377905</c:v>
                </c:pt>
                <c:pt idx="152">
                  <c:v>0.65729533189338407</c:v>
                </c:pt>
                <c:pt idx="153">
                  <c:v>4.8385677691630602E-2</c:v>
                </c:pt>
                <c:pt idx="154">
                  <c:v>0.32756609804582126</c:v>
                </c:pt>
                <c:pt idx="155">
                  <c:v>0.63434002805671852</c:v>
                </c:pt>
                <c:pt idx="156">
                  <c:v>0.18475037710312558</c:v>
                </c:pt>
                <c:pt idx="157">
                  <c:v>0.20811583810951584</c:v>
                </c:pt>
                <c:pt idx="158">
                  <c:v>0.24181737506833756</c:v>
                </c:pt>
                <c:pt idx="159">
                  <c:v>0.67201533415234205</c:v>
                </c:pt>
                <c:pt idx="160">
                  <c:v>0.59353263142738577</c:v>
                </c:pt>
                <c:pt idx="161">
                  <c:v>0.33758076606304632</c:v>
                </c:pt>
                <c:pt idx="162">
                  <c:v>0.14220237393780411</c:v>
                </c:pt>
                <c:pt idx="163">
                  <c:v>0.50283207694442011</c:v>
                </c:pt>
                <c:pt idx="164">
                  <c:v>0.31026082863652915</c:v>
                </c:pt>
                <c:pt idx="165">
                  <c:v>0.18942901464521977</c:v>
                </c:pt>
                <c:pt idx="166">
                  <c:v>6.1100826999232583E-2</c:v>
                </c:pt>
                <c:pt idx="167">
                  <c:v>0.25154585176858135</c:v>
                </c:pt>
                <c:pt idx="168">
                  <c:v>0.40671693538925535</c:v>
                </c:pt>
                <c:pt idx="169">
                  <c:v>0.48418395870128184</c:v>
                </c:pt>
                <c:pt idx="170">
                  <c:v>4.7733899876470698E-2</c:v>
                </c:pt>
                <c:pt idx="171">
                  <c:v>1.1542407846490077E-2</c:v>
                </c:pt>
                <c:pt idx="172">
                  <c:v>0.27432990054449025</c:v>
                </c:pt>
                <c:pt idx="173">
                  <c:v>0.33208487143766008</c:v>
                </c:pt>
                <c:pt idx="174">
                  <c:v>0.44636304794965898</c:v>
                </c:pt>
                <c:pt idx="175">
                  <c:v>0.74491645442057397</c:v>
                </c:pt>
                <c:pt idx="176">
                  <c:v>0.15279636448921552</c:v>
                </c:pt>
                <c:pt idx="177">
                  <c:v>0.61935706620605424</c:v>
                </c:pt>
                <c:pt idx="178">
                  <c:v>0.24245054917529363</c:v>
                </c:pt>
                <c:pt idx="179">
                  <c:v>0.12644637518662283</c:v>
                </c:pt>
                <c:pt idx="180">
                  <c:v>4.3868801687253267E-2</c:v>
                </c:pt>
                <c:pt idx="181">
                  <c:v>9.5252705782477576E-2</c:v>
                </c:pt>
                <c:pt idx="182">
                  <c:v>0.33440208852822195</c:v>
                </c:pt>
                <c:pt idx="183">
                  <c:v>0.11276438233383113</c:v>
                </c:pt>
                <c:pt idx="184">
                  <c:v>0.20973076308205385</c:v>
                </c:pt>
                <c:pt idx="185">
                  <c:v>0.20267901691380541</c:v>
                </c:pt>
              </c:numCache>
            </c:numRef>
          </c:xVal>
          <c:yVal>
            <c:numRef>
              <c:f>Dots!$B$2:$B$187</c:f>
              <c:numCache>
                <c:formatCode>General</c:formatCode>
                <c:ptCount val="186"/>
                <c:pt idx="0">
                  <c:v>0.30332322873714346</c:v>
                </c:pt>
                <c:pt idx="1">
                  <c:v>0.29598858158415098</c:v>
                </c:pt>
                <c:pt idx="2">
                  <c:v>0.57323050475225235</c:v>
                </c:pt>
                <c:pt idx="3">
                  <c:v>0.94667621907485711</c:v>
                </c:pt>
                <c:pt idx="4">
                  <c:v>0.26702422715558871</c:v>
                </c:pt>
                <c:pt idx="5">
                  <c:v>0.41545104472175237</c:v>
                </c:pt>
                <c:pt idx="6">
                  <c:v>0.20847880072417524</c:v>
                </c:pt>
                <c:pt idx="7">
                  <c:v>0.24940305284461869</c:v>
                </c:pt>
                <c:pt idx="8">
                  <c:v>0.52842589610259516</c:v>
                </c:pt>
                <c:pt idx="9">
                  <c:v>0.29959129374503823</c:v>
                </c:pt>
                <c:pt idx="10">
                  <c:v>0.11566548664098876</c:v>
                </c:pt>
                <c:pt idx="11">
                  <c:v>0.86622839195235513</c:v>
                </c:pt>
                <c:pt idx="12">
                  <c:v>0.60915417650320813</c:v>
                </c:pt>
                <c:pt idx="13">
                  <c:v>0.39658699239564232</c:v>
                </c:pt>
                <c:pt idx="14">
                  <c:v>0.39294307259092448</c:v>
                </c:pt>
                <c:pt idx="15">
                  <c:v>0.23624248189099456</c:v>
                </c:pt>
                <c:pt idx="16">
                  <c:v>0.34486184389852215</c:v>
                </c:pt>
                <c:pt idx="17">
                  <c:v>0.15338651587503638</c:v>
                </c:pt>
                <c:pt idx="18">
                  <c:v>0.39156077331151584</c:v>
                </c:pt>
                <c:pt idx="19">
                  <c:v>0.31148313668505623</c:v>
                </c:pt>
                <c:pt idx="20">
                  <c:v>0.38952732299511067</c:v>
                </c:pt>
                <c:pt idx="21">
                  <c:v>0.47460591645559236</c:v>
                </c:pt>
                <c:pt idx="22">
                  <c:v>0.15973547301781993</c:v>
                </c:pt>
                <c:pt idx="23">
                  <c:v>0.80948235265923074</c:v>
                </c:pt>
                <c:pt idx="24">
                  <c:v>0.19833648234661461</c:v>
                </c:pt>
                <c:pt idx="25">
                  <c:v>0.68412270563618061</c:v>
                </c:pt>
                <c:pt idx="26">
                  <c:v>0.19280960232498115</c:v>
                </c:pt>
                <c:pt idx="27">
                  <c:v>0.56437585448719219</c:v>
                </c:pt>
                <c:pt idx="28">
                  <c:v>0.56349685875979261</c:v>
                </c:pt>
                <c:pt idx="29">
                  <c:v>0.36336285284138131</c:v>
                </c:pt>
                <c:pt idx="30">
                  <c:v>0.45151637524431926</c:v>
                </c:pt>
                <c:pt idx="31">
                  <c:v>0.21453846847805283</c:v>
                </c:pt>
                <c:pt idx="32">
                  <c:v>0.4518153160638872</c:v>
                </c:pt>
                <c:pt idx="33">
                  <c:v>0.39974523747018059</c:v>
                </c:pt>
                <c:pt idx="34">
                  <c:v>0.83308133042800081</c:v>
                </c:pt>
                <c:pt idx="35">
                  <c:v>0.42470386572795193</c:v>
                </c:pt>
                <c:pt idx="36">
                  <c:v>0.15176560265740532</c:v>
                </c:pt>
                <c:pt idx="37">
                  <c:v>0.25580146969120793</c:v>
                </c:pt>
                <c:pt idx="38">
                  <c:v>0.19410639975229196</c:v>
                </c:pt>
                <c:pt idx="39">
                  <c:v>0.24013509522846049</c:v>
                </c:pt>
                <c:pt idx="40">
                  <c:v>0.43995477662292487</c:v>
                </c:pt>
                <c:pt idx="41">
                  <c:v>0.56282468329940183</c:v>
                </c:pt>
                <c:pt idx="42">
                  <c:v>0.83070992229094243</c:v>
                </c:pt>
                <c:pt idx="43">
                  <c:v>0.43064820587092628</c:v>
                </c:pt>
                <c:pt idx="44">
                  <c:v>0.37832413798256348</c:v>
                </c:pt>
                <c:pt idx="45">
                  <c:v>0.16014773446125005</c:v>
                </c:pt>
                <c:pt idx="46">
                  <c:v>0.27383138073289487</c:v>
                </c:pt>
                <c:pt idx="47">
                  <c:v>0.18894009104071044</c:v>
                </c:pt>
                <c:pt idx="48">
                  <c:v>0.16024327268305832</c:v>
                </c:pt>
                <c:pt idx="49">
                  <c:v>0.38931634173027585</c:v>
                </c:pt>
                <c:pt idx="50">
                  <c:v>0.13172288097405777</c:v>
                </c:pt>
                <c:pt idx="51">
                  <c:v>0.32285661462985099</c:v>
                </c:pt>
                <c:pt idx="52">
                  <c:v>0.43406700443274543</c:v>
                </c:pt>
                <c:pt idx="53">
                  <c:v>0.1768139806184747</c:v>
                </c:pt>
                <c:pt idx="54">
                  <c:v>0.52060467095465868</c:v>
                </c:pt>
                <c:pt idx="55">
                  <c:v>0.21363927966983431</c:v>
                </c:pt>
                <c:pt idx="56">
                  <c:v>0.2462593045478606</c:v>
                </c:pt>
                <c:pt idx="57">
                  <c:v>0.69086767741179156</c:v>
                </c:pt>
                <c:pt idx="58">
                  <c:v>0.89183947443391309</c:v>
                </c:pt>
                <c:pt idx="59">
                  <c:v>0.18492828352780297</c:v>
                </c:pt>
                <c:pt idx="60">
                  <c:v>0.38186475846188223</c:v>
                </c:pt>
                <c:pt idx="61">
                  <c:v>0.24441244986504496</c:v>
                </c:pt>
                <c:pt idx="62">
                  <c:v>0.19178097248064702</c:v>
                </c:pt>
                <c:pt idx="63">
                  <c:v>0.14127509393070281</c:v>
                </c:pt>
                <c:pt idx="64">
                  <c:v>0.77452578609919631</c:v>
                </c:pt>
                <c:pt idx="65">
                  <c:v>0.30356762082862881</c:v>
                </c:pt>
                <c:pt idx="66">
                  <c:v>0.29957313351473669</c:v>
                </c:pt>
                <c:pt idx="67">
                  <c:v>0.14088125259172374</c:v>
                </c:pt>
                <c:pt idx="68">
                  <c:v>0.4388860344363314</c:v>
                </c:pt>
                <c:pt idx="69">
                  <c:v>0.24100067992134891</c:v>
                </c:pt>
                <c:pt idx="70">
                  <c:v>0.24711433597141227</c:v>
                </c:pt>
                <c:pt idx="71">
                  <c:v>0.19787379596262084</c:v>
                </c:pt>
                <c:pt idx="72">
                  <c:v>0.52611784991213251</c:v>
                </c:pt>
                <c:pt idx="73">
                  <c:v>0.90148682428700622</c:v>
                </c:pt>
                <c:pt idx="74">
                  <c:v>0.4752930700773797</c:v>
                </c:pt>
                <c:pt idx="75">
                  <c:v>0.50426671286618785</c:v>
                </c:pt>
                <c:pt idx="76">
                  <c:v>0.26463599474629046</c:v>
                </c:pt>
                <c:pt idx="77">
                  <c:v>0.17580394560227022</c:v>
                </c:pt>
                <c:pt idx="78">
                  <c:v>0.47339493392458254</c:v>
                </c:pt>
                <c:pt idx="79">
                  <c:v>0.22380528375138797</c:v>
                </c:pt>
                <c:pt idx="80">
                  <c:v>0.22176315225227602</c:v>
                </c:pt>
                <c:pt idx="81">
                  <c:v>0.70679409127177639</c:v>
                </c:pt>
                <c:pt idx="82">
                  <c:v>0.98200607419699382</c:v>
                </c:pt>
                <c:pt idx="83">
                  <c:v>0.29820227982605269</c:v>
                </c:pt>
                <c:pt idx="84">
                  <c:v>0.32007576642743257</c:v>
                </c:pt>
                <c:pt idx="85">
                  <c:v>0.11159966501784985</c:v>
                </c:pt>
                <c:pt idx="86">
                  <c:v>0.35914568956352594</c:v>
                </c:pt>
                <c:pt idx="87">
                  <c:v>0.17276471278543648</c:v>
                </c:pt>
                <c:pt idx="88">
                  <c:v>0.21669413731967654</c:v>
                </c:pt>
                <c:pt idx="89">
                  <c:v>0.61828180521932219</c:v>
                </c:pt>
                <c:pt idx="90">
                  <c:v>0.24299766406667045</c:v>
                </c:pt>
                <c:pt idx="91">
                  <c:v>0.85797166169053074</c:v>
                </c:pt>
                <c:pt idx="92">
                  <c:v>0.19710545297283558</c:v>
                </c:pt>
                <c:pt idx="93">
                  <c:v>0.76226614823623051</c:v>
                </c:pt>
                <c:pt idx="94">
                  <c:v>0.20240672231359558</c:v>
                </c:pt>
                <c:pt idx="95">
                  <c:v>0.4067756632423819</c:v>
                </c:pt>
                <c:pt idx="96">
                  <c:v>0.13098944300466742</c:v>
                </c:pt>
                <c:pt idx="97">
                  <c:v>0.21230644729647441</c:v>
                </c:pt>
                <c:pt idx="98">
                  <c:v>0.51448070104955657</c:v>
                </c:pt>
                <c:pt idx="99">
                  <c:v>0.51527951343446587</c:v>
                </c:pt>
                <c:pt idx="100">
                  <c:v>0.82268876256681023</c:v>
                </c:pt>
                <c:pt idx="101">
                  <c:v>0.24914889553001282</c:v>
                </c:pt>
                <c:pt idx="102">
                  <c:v>0.17625905919399762</c:v>
                </c:pt>
                <c:pt idx="103">
                  <c:v>0.28058105906508329</c:v>
                </c:pt>
                <c:pt idx="104">
                  <c:v>0.49933691983020578</c:v>
                </c:pt>
                <c:pt idx="105">
                  <c:v>0.21575758754294794</c:v>
                </c:pt>
                <c:pt idx="106">
                  <c:v>0.47709483837788347</c:v>
                </c:pt>
                <c:pt idx="107">
                  <c:v>0.63108372572073113</c:v>
                </c:pt>
                <c:pt idx="108">
                  <c:v>0.46072121654943254</c:v>
                </c:pt>
                <c:pt idx="109">
                  <c:v>0.81604915325625782</c:v>
                </c:pt>
                <c:pt idx="110">
                  <c:v>0.4980981308982107</c:v>
                </c:pt>
                <c:pt idx="111">
                  <c:v>0.24683072825385291</c:v>
                </c:pt>
                <c:pt idx="112">
                  <c:v>0.19883824932031416</c:v>
                </c:pt>
                <c:pt idx="113">
                  <c:v>0.95732752527768428</c:v>
                </c:pt>
                <c:pt idx="114">
                  <c:v>0.55204067905959364</c:v>
                </c:pt>
                <c:pt idx="115">
                  <c:v>0.20959154654943996</c:v>
                </c:pt>
                <c:pt idx="116">
                  <c:v>0.47814886258541378</c:v>
                </c:pt>
                <c:pt idx="117">
                  <c:v>0.43729170087055508</c:v>
                </c:pt>
                <c:pt idx="118">
                  <c:v>0.28399874308235135</c:v>
                </c:pt>
                <c:pt idx="119">
                  <c:v>0.19972637087368306</c:v>
                </c:pt>
                <c:pt idx="120">
                  <c:v>0.15829885001313684</c:v>
                </c:pt>
                <c:pt idx="121">
                  <c:v>0.22152366037090374</c:v>
                </c:pt>
                <c:pt idx="122">
                  <c:v>0.26366907786047328</c:v>
                </c:pt>
                <c:pt idx="123">
                  <c:v>0.41873172330335945</c:v>
                </c:pt>
                <c:pt idx="124">
                  <c:v>0.78887934289639916</c:v>
                </c:pt>
                <c:pt idx="125">
                  <c:v>0.45863708164490197</c:v>
                </c:pt>
                <c:pt idx="126">
                  <c:v>0.64392641556078445</c:v>
                </c:pt>
                <c:pt idx="127">
                  <c:v>0.23474404105638053</c:v>
                </c:pt>
                <c:pt idx="128">
                  <c:v>0.20713992001052087</c:v>
                </c:pt>
                <c:pt idx="129">
                  <c:v>0.37978383951368783</c:v>
                </c:pt>
                <c:pt idx="130">
                  <c:v>0.3586686017149312</c:v>
                </c:pt>
                <c:pt idx="131">
                  <c:v>0.28197051923966565</c:v>
                </c:pt>
                <c:pt idx="132">
                  <c:v>0.27221134346693943</c:v>
                </c:pt>
                <c:pt idx="133">
                  <c:v>0.12320317009692046</c:v>
                </c:pt>
                <c:pt idx="134">
                  <c:v>0.13512373368692476</c:v>
                </c:pt>
                <c:pt idx="135">
                  <c:v>0.54940630604604934</c:v>
                </c:pt>
                <c:pt idx="136">
                  <c:v>0.1953726550539594</c:v>
                </c:pt>
                <c:pt idx="137">
                  <c:v>0.14570472218585664</c:v>
                </c:pt>
                <c:pt idx="138">
                  <c:v>0.4200909207133588</c:v>
                </c:pt>
                <c:pt idx="139">
                  <c:v>0.39978362923861882</c:v>
                </c:pt>
                <c:pt idx="140">
                  <c:v>0.37412838122050857</c:v>
                </c:pt>
                <c:pt idx="141">
                  <c:v>0.37097152837953595</c:v>
                </c:pt>
                <c:pt idx="142">
                  <c:v>0.48314215418102274</c:v>
                </c:pt>
                <c:pt idx="143">
                  <c:v>0.30322926914391168</c:v>
                </c:pt>
                <c:pt idx="144">
                  <c:v>0.63527714559038806</c:v>
                </c:pt>
                <c:pt idx="145">
                  <c:v>0.77555961418664698</c:v>
                </c:pt>
                <c:pt idx="146">
                  <c:v>0.27107536235250107</c:v>
                </c:pt>
                <c:pt idx="147">
                  <c:v>0.13014608624259338</c:v>
                </c:pt>
                <c:pt idx="148">
                  <c:v>0.54977866579119483</c:v>
                </c:pt>
                <c:pt idx="149">
                  <c:v>0.32342910833524319</c:v>
                </c:pt>
                <c:pt idx="150">
                  <c:v>0.28074066261132369</c:v>
                </c:pt>
                <c:pt idx="151">
                  <c:v>0.21699148523967768</c:v>
                </c:pt>
                <c:pt idx="152">
                  <c:v>0.13512103376150794</c:v>
                </c:pt>
                <c:pt idx="153">
                  <c:v>0.62902512132327881</c:v>
                </c:pt>
                <c:pt idx="154">
                  <c:v>0.21000762972238687</c:v>
                </c:pt>
                <c:pt idx="155">
                  <c:v>0.14045916847817638</c:v>
                </c:pt>
                <c:pt idx="156">
                  <c:v>0.25408585691137564</c:v>
                </c:pt>
                <c:pt idx="157">
                  <c:v>0.53901120661518165</c:v>
                </c:pt>
                <c:pt idx="158">
                  <c:v>0.24169225748341588</c:v>
                </c:pt>
                <c:pt idx="159">
                  <c:v>0.15235235933022073</c:v>
                </c:pt>
                <c:pt idx="160">
                  <c:v>0.2297462957727118</c:v>
                </c:pt>
                <c:pt idx="161">
                  <c:v>0.19095858113338102</c:v>
                </c:pt>
                <c:pt idx="162">
                  <c:v>0.54280825642707198</c:v>
                </c:pt>
                <c:pt idx="163">
                  <c:v>0.13899915046643943</c:v>
                </c:pt>
                <c:pt idx="164">
                  <c:v>0.21786404190050962</c:v>
                </c:pt>
                <c:pt idx="165">
                  <c:v>0.28557066798282338</c:v>
                </c:pt>
                <c:pt idx="166">
                  <c:v>0.33140831960842615</c:v>
                </c:pt>
                <c:pt idx="167">
                  <c:v>0.41137470593358655</c:v>
                </c:pt>
                <c:pt idx="168">
                  <c:v>0.21301711295882647</c:v>
                </c:pt>
                <c:pt idx="169">
                  <c:v>0.14827613558750899</c:v>
                </c:pt>
                <c:pt idx="170">
                  <c:v>0.61115326474889986</c:v>
                </c:pt>
                <c:pt idx="171">
                  <c:v>0.59598938744362928</c:v>
                </c:pt>
                <c:pt idx="172">
                  <c:v>0.21680276247163502</c:v>
                </c:pt>
                <c:pt idx="173">
                  <c:v>0.1768175932601008</c:v>
                </c:pt>
                <c:pt idx="174">
                  <c:v>0.46923081364870572</c:v>
                </c:pt>
                <c:pt idx="175">
                  <c:v>0.14886846577865584</c:v>
                </c:pt>
                <c:pt idx="176">
                  <c:v>0.25650589557271536</c:v>
                </c:pt>
                <c:pt idx="177">
                  <c:v>0.11711838228336614</c:v>
                </c:pt>
                <c:pt idx="178">
                  <c:v>0.25612949186577305</c:v>
                </c:pt>
                <c:pt idx="179">
                  <c:v>0.28037085004331291</c:v>
                </c:pt>
                <c:pt idx="180">
                  <c:v>0.80626381004875536</c:v>
                </c:pt>
                <c:pt idx="181">
                  <c:v>0.66129796188427203</c:v>
                </c:pt>
                <c:pt idx="182">
                  <c:v>0.17780903828478467</c:v>
                </c:pt>
                <c:pt idx="183">
                  <c:v>0.61824945558497701</c:v>
                </c:pt>
                <c:pt idx="184">
                  <c:v>0.63133735299159743</c:v>
                </c:pt>
                <c:pt idx="185">
                  <c:v>0.26082593488715222</c:v>
                </c:pt>
              </c:numCache>
            </c:numRef>
          </c:yVal>
          <c:smooth val="0"/>
          <c:extLst>
            <c:ext xmlns:c16="http://schemas.microsoft.com/office/drawing/2014/chart" uri="{C3380CC4-5D6E-409C-BE32-E72D297353CC}">
              <c16:uniqueId val="{00000001-D958-4A26-8374-60C1A8105FC8}"/>
            </c:ext>
          </c:extLst>
        </c:ser>
        <c:dLbls>
          <c:showLegendKey val="0"/>
          <c:showVal val="0"/>
          <c:showCatName val="0"/>
          <c:showSerName val="0"/>
          <c:showPercent val="0"/>
          <c:showBubbleSize val="0"/>
        </c:dLbls>
        <c:axId val="39749888"/>
        <c:axId val="114098752"/>
      </c:scatterChart>
      <c:valAx>
        <c:axId val="39749888"/>
        <c:scaling>
          <c:orientation val="minMax"/>
        </c:scaling>
        <c:delete val="0"/>
        <c:axPos val="b"/>
        <c:title>
          <c:tx>
            <c:rich>
              <a:bodyPr/>
              <a:lstStyle/>
              <a:p>
                <a:pPr>
                  <a:defRPr/>
                </a:pPr>
                <a:r>
                  <a:rPr lang="sk-SK"/>
                  <a:t>Grubel-Lloyd</a:t>
                </a:r>
                <a:endParaRPr lang="en-US"/>
              </a:p>
            </c:rich>
          </c:tx>
          <c:layout>
            <c:manualLayout>
              <c:xMode val="edge"/>
              <c:yMode val="edge"/>
              <c:x val="0.43992497812773396"/>
              <c:y val="0.90182852143482062"/>
            </c:manualLayout>
          </c:layout>
          <c:overlay val="0"/>
        </c:title>
        <c:numFmt formatCode="General" sourceLinked="1"/>
        <c:majorTickMark val="out"/>
        <c:minorTickMark val="none"/>
        <c:tickLblPos val="nextTo"/>
        <c:crossAx val="114098752"/>
        <c:crosses val="autoZero"/>
        <c:crossBetween val="midCat"/>
      </c:valAx>
      <c:valAx>
        <c:axId val="114098752"/>
        <c:scaling>
          <c:orientation val="minMax"/>
          <c:max val="1"/>
        </c:scaling>
        <c:delete val="0"/>
        <c:axPos val="l"/>
        <c:majorGridlines/>
        <c:title>
          <c:tx>
            <c:rich>
              <a:bodyPr rot="-5400000" vert="horz"/>
              <a:lstStyle/>
              <a:p>
                <a:pPr>
                  <a:defRPr/>
                </a:pPr>
                <a:r>
                  <a:rPr lang="sk-SK"/>
                  <a:t>Hirschman</a:t>
                </a:r>
                <a:endParaRPr lang="en-US"/>
              </a:p>
            </c:rich>
          </c:tx>
          <c:overlay val="0"/>
        </c:title>
        <c:numFmt formatCode="General" sourceLinked="1"/>
        <c:majorTickMark val="out"/>
        <c:minorTickMark val="none"/>
        <c:tickLblPos val="nextTo"/>
        <c:crossAx val="39749888"/>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2875-43FC-4B05-94FC-AD3CBEF1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1824</Words>
  <Characters>10397</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Eva Vlková | FMV EU v Bratislave</cp:lastModifiedBy>
  <cp:revision>2</cp:revision>
  <cp:lastPrinted>2018-09-27T07:46:00Z</cp:lastPrinted>
  <dcterms:created xsi:type="dcterms:W3CDTF">2026-02-03T09:04:00Z</dcterms:created>
  <dcterms:modified xsi:type="dcterms:W3CDTF">2026-02-03T09:04:00Z</dcterms:modified>
</cp:coreProperties>
</file>