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29" w:rsidRPr="00990429" w:rsidRDefault="00990429" w:rsidP="00990429">
      <w:pPr>
        <w:jc w:val="center"/>
        <w:rPr>
          <w:b/>
          <w:color w:val="2F5496" w:themeColor="accent1" w:themeShade="BF"/>
          <w:sz w:val="24"/>
          <w:szCs w:val="24"/>
        </w:rPr>
      </w:pPr>
      <w:r w:rsidRPr="00990429">
        <w:rPr>
          <w:b/>
          <w:color w:val="2F5496" w:themeColor="accent1" w:themeShade="BF"/>
          <w:sz w:val="24"/>
          <w:szCs w:val="24"/>
        </w:rPr>
        <w:t>ZÁSADY VÝBEROVÉHO KONANIA ŠTUDENTOV FMV EU V BRATISLAVE</w:t>
      </w:r>
    </w:p>
    <w:p w:rsidR="00990429" w:rsidRPr="00990429" w:rsidRDefault="00990429" w:rsidP="00990429">
      <w:pPr>
        <w:jc w:val="center"/>
        <w:rPr>
          <w:color w:val="2F5496" w:themeColor="accent1" w:themeShade="BF"/>
        </w:rPr>
      </w:pPr>
      <w:r w:rsidRPr="00990429">
        <w:rPr>
          <w:color w:val="2F5496" w:themeColor="accent1" w:themeShade="BF"/>
        </w:rPr>
        <w:t>na zahraničné pobyty v rámci programu ERASMUS+</w:t>
      </w:r>
    </w:p>
    <w:p w:rsidR="00990429" w:rsidRDefault="00990429" w:rsidP="00990429">
      <w:r>
        <w:t xml:space="preserve">   </w:t>
      </w:r>
    </w:p>
    <w:p w:rsidR="00990429" w:rsidRPr="00990429" w:rsidRDefault="00990429" w:rsidP="00990429">
      <w:pPr>
        <w:rPr>
          <w:b/>
          <w:color w:val="2F5496" w:themeColor="accent1" w:themeShade="BF"/>
        </w:rPr>
      </w:pPr>
      <w:r w:rsidRPr="00990429">
        <w:rPr>
          <w:b/>
          <w:color w:val="2F5496" w:themeColor="accent1" w:themeShade="BF"/>
        </w:rPr>
        <w:t xml:space="preserve">Článok 1: základné princípy                                               </w:t>
      </w:r>
    </w:p>
    <w:p w:rsidR="00990429" w:rsidRDefault="00990429" w:rsidP="00990429">
      <w:pPr>
        <w:jc w:val="both"/>
      </w:pPr>
      <w:r>
        <w:t xml:space="preserve">1. Zahraničný pobyt v rámci programu ERASMUS+ – mobilita štúdium (ďalej len „zahraničný pobyt“) umožňuje študentom FMV EU v Bratislave (ďalej len FMV) rozšíriť si znalosti v študijnom </w:t>
      </w:r>
      <w:r w:rsidR="00F15E96">
        <w:t xml:space="preserve">programe </w:t>
      </w:r>
      <w:r>
        <w:t xml:space="preserve">Medzinárodné ekonomické vzťahy, resp. Hospodárska diplomacia a spoznať kultúru iných európskych krajín. </w:t>
      </w:r>
    </w:p>
    <w:p w:rsidR="00990429" w:rsidRDefault="00990429" w:rsidP="00990429">
      <w:pPr>
        <w:jc w:val="both"/>
      </w:pPr>
      <w:r>
        <w:t xml:space="preserve">2. Erasmus+ mobilitu - štúdium môže absolvovať každý študent FMV dennej formy, ktorý má úspešne ukončený 1. ročník bakalárskeho štúdia na FMV. </w:t>
      </w:r>
    </w:p>
    <w:p w:rsidR="00990429" w:rsidRDefault="00990429" w:rsidP="00990429">
      <w:pPr>
        <w:jc w:val="both"/>
      </w:pPr>
      <w:r>
        <w:t xml:space="preserve">3. Zásady výberového konania študentov FMV na zahraničný pobyt vychádzajú z medzinárodne stanovených všeobecných zásad realizácie zahraničných projektov a programov, pričom všeobecne záväzné podmienky pre uchádzačov o </w:t>
      </w:r>
      <w:proofErr w:type="spellStart"/>
      <w:r>
        <w:t>mobilitný</w:t>
      </w:r>
      <w:proofErr w:type="spellEnd"/>
      <w:r>
        <w:t xml:space="preserve"> program Erasmus+ vychádzajú z dokumentov Európskej komisie  reprezentovanej na účely realizácie tohto programu v podmienkach Slovenskej republiky Národnou kanceláriou Programu celoživotného vzdelávania (SAAIC, www.saaic.sk). </w:t>
      </w:r>
    </w:p>
    <w:p w:rsidR="00990429" w:rsidRDefault="00990429" w:rsidP="00990429">
      <w:pPr>
        <w:jc w:val="both"/>
      </w:pPr>
      <w:r>
        <w:t xml:space="preserve">4. Mobility v programe Erasmus+ sa realizujú na základe tzv. kľúčových akcií. Kľúčová akcia KA103 ponúka možnosť vycestovať na mobilitu v rámci Európy (všetky členské štáty EÚ a nečlenské štáty EÚ – Macedónsko, Turecko, Lichtenštajnsko, Island a Nórsko). Konkrétne partnerské inštitúcie si študent vyberá podľa zoznamu Erasmus dohôd uvedených na webovej stránke univerzity. </w:t>
      </w:r>
    </w:p>
    <w:p w:rsidR="00990429" w:rsidRPr="00990429" w:rsidRDefault="00990429" w:rsidP="00990429">
      <w:pPr>
        <w:rPr>
          <w:b/>
          <w:color w:val="2F5496" w:themeColor="accent1" w:themeShade="BF"/>
        </w:rPr>
      </w:pPr>
      <w:r w:rsidRPr="00990429">
        <w:rPr>
          <w:b/>
          <w:color w:val="2F5496" w:themeColor="accent1" w:themeShade="BF"/>
        </w:rPr>
        <w:t xml:space="preserve"> Článok 2: dĺžka zahraničného pobytu </w:t>
      </w:r>
    </w:p>
    <w:p w:rsidR="00990429" w:rsidRDefault="00990429" w:rsidP="00990429">
      <w:pPr>
        <w:jc w:val="both"/>
      </w:pPr>
      <w:r>
        <w:t xml:space="preserve">1. Každý študent FMV má právo zúčastniť sa Erasmus+ mobility počas vysokoškolského štúdia opakovane. Súčet dĺžok všetkých Erasmus mobilít na jednom stupni vysokoškolského štúdia (štúdium, praktická stáž, absolventská stáž) nesmie presiahnuť 12 mesiacov. </w:t>
      </w:r>
    </w:p>
    <w:p w:rsidR="00990429" w:rsidRDefault="00990429" w:rsidP="00990429">
      <w:pPr>
        <w:jc w:val="both"/>
      </w:pPr>
      <w:r>
        <w:t xml:space="preserve">2. Primárne je každý študent vybratý na štúdium na partnerskej inštitúcii na jeden semester, pričom  si môže štúdium predĺžiť, pokiaľ spĺňa vyššie stanovené podmienky (v čl. 2 ods. 1), a pokiaľ s danou podmienkou súhlasí prijímajúca aj vysielajúca inštitúcia. </w:t>
      </w:r>
    </w:p>
    <w:p w:rsidR="00990429" w:rsidRPr="001B7163" w:rsidRDefault="00990429" w:rsidP="00990429">
      <w:pPr>
        <w:rPr>
          <w:b/>
          <w:color w:val="2F5496" w:themeColor="accent1" w:themeShade="BF"/>
        </w:rPr>
      </w:pPr>
      <w:r>
        <w:t xml:space="preserve"> </w:t>
      </w:r>
      <w:r w:rsidRPr="001B7163">
        <w:rPr>
          <w:b/>
          <w:color w:val="2F5496" w:themeColor="accent1" w:themeShade="BF"/>
        </w:rPr>
        <w:t xml:space="preserve">Článok 3: výška grantových príspevkov </w:t>
      </w:r>
    </w:p>
    <w:p w:rsidR="00990429" w:rsidRDefault="00990429" w:rsidP="00990429">
      <w:r>
        <w:t xml:space="preserve">1. Sadzby jednotlivých grantových príspevkov stanovuje Európska komisia a ich výška závisí od krajiny, v ktorej študent absolvuje študijný pobyt, a to nasledovne: </w:t>
      </w:r>
    </w:p>
    <w:p w:rsidR="00B52D6D" w:rsidRPr="00B52D6D" w:rsidRDefault="00990429" w:rsidP="00990429">
      <w:pPr>
        <w:rPr>
          <w:b/>
        </w:rPr>
      </w:pPr>
      <w:r w:rsidRPr="00B52D6D">
        <w:rPr>
          <w:b/>
        </w:rPr>
        <w:t xml:space="preserve">▪ 1. skupina - </w:t>
      </w:r>
      <w:r w:rsidR="002536BB">
        <w:rPr>
          <w:b/>
        </w:rPr>
        <w:t>520</w:t>
      </w:r>
      <w:r w:rsidRPr="00B52D6D">
        <w:rPr>
          <w:b/>
        </w:rPr>
        <w:t>€/mesiac</w:t>
      </w:r>
    </w:p>
    <w:p w:rsidR="00990429" w:rsidRDefault="00990429" w:rsidP="00990429">
      <w:r>
        <w:t xml:space="preserve"> Krajiny s vysokými životnými nákladmi: Rakúsko, Dánsko, Fínsko, Francúzsko, Írsko, Taliansko, Lichtenštajnsko, Nórsko, Švédsko, Spojené kráľovstvo </w:t>
      </w:r>
    </w:p>
    <w:p w:rsidR="00990429" w:rsidRPr="00B52D6D" w:rsidRDefault="00990429" w:rsidP="00990429">
      <w:pPr>
        <w:rPr>
          <w:b/>
        </w:rPr>
      </w:pPr>
      <w:r w:rsidRPr="00B52D6D">
        <w:rPr>
          <w:b/>
        </w:rPr>
        <w:t>▪ 2. skupina - 4</w:t>
      </w:r>
      <w:r w:rsidR="002536BB">
        <w:rPr>
          <w:b/>
        </w:rPr>
        <w:t>7</w:t>
      </w:r>
      <w:r w:rsidRPr="00B52D6D">
        <w:rPr>
          <w:b/>
        </w:rPr>
        <w:t xml:space="preserve">0€/mesiac </w:t>
      </w:r>
    </w:p>
    <w:p w:rsidR="00990429" w:rsidRDefault="00990429" w:rsidP="00990429">
      <w:r>
        <w:t xml:space="preserve">Krajiny so strednými životnými nákladmi: Belgicko, Chorvátsko, Česká republika, Cyprus, Nemecko, Grécko, Island, Luxembursko, Holandsko, Portugalsko, Slovinsko, Španielsko, Turecko </w:t>
      </w:r>
    </w:p>
    <w:p w:rsidR="00B52D6D" w:rsidRPr="00B52D6D" w:rsidRDefault="00990429" w:rsidP="00990429">
      <w:pPr>
        <w:rPr>
          <w:b/>
        </w:rPr>
      </w:pPr>
      <w:r w:rsidRPr="00B52D6D">
        <w:rPr>
          <w:b/>
        </w:rPr>
        <w:t xml:space="preserve">▪ 3. skupina - </w:t>
      </w:r>
      <w:r w:rsidR="002536BB">
        <w:rPr>
          <w:b/>
        </w:rPr>
        <w:t>420</w:t>
      </w:r>
      <w:r w:rsidRPr="00B52D6D">
        <w:rPr>
          <w:b/>
        </w:rPr>
        <w:t>€/mesiac</w:t>
      </w:r>
    </w:p>
    <w:p w:rsidR="00990429" w:rsidRDefault="00990429" w:rsidP="00990429">
      <w:r>
        <w:t xml:space="preserve">Krajiny s nízkymi životnými nákladmi: Bulharsko, Estónsko, Maďarsko, Lotyšsko, Litva, Malta, Poľsko, Rumunsko, Slovensko, Macedónsko  </w:t>
      </w:r>
    </w:p>
    <w:p w:rsidR="00990429" w:rsidRDefault="00990429" w:rsidP="00CC0D1C">
      <w:pPr>
        <w:jc w:val="both"/>
      </w:pPr>
      <w:r>
        <w:lastRenderedPageBreak/>
        <w:t xml:space="preserve">2. V prípade, ak je študent poberateľom sociálneho štipendia v čase, kedy absolvuje študijný pobyt, má nárok na grantový príspevok vo výške 150€/mesiac nad úroveň grantových príspevkov </w:t>
      </w:r>
      <w:r w:rsidR="00CC0D1C">
        <w:t xml:space="preserve"> p</w:t>
      </w:r>
      <w:r>
        <w:t xml:space="preserve">oskytnutých na študijný pobyt. 3. V prípade, ak je študent držiteľom preukazu ZŤP, môže požiadať o špeciálny grantový príspevok nad úroveň štandardného grantového príspevku. O výške pridelených finančných prostriedkov rozhoduje Národná agentúra programu celoživotného vzdelávania (SAAIC). </w:t>
      </w:r>
    </w:p>
    <w:p w:rsidR="00990429" w:rsidRPr="00CC0D1C" w:rsidRDefault="00990429" w:rsidP="00CC0D1C">
      <w:pPr>
        <w:jc w:val="both"/>
        <w:rPr>
          <w:b/>
        </w:rPr>
      </w:pPr>
      <w:r w:rsidRPr="00CC0D1C">
        <w:rPr>
          <w:b/>
          <w:color w:val="2F5496" w:themeColor="accent1" w:themeShade="BF"/>
        </w:rPr>
        <w:t xml:space="preserve">Článok 4: základné predpoklady na prihlásenie sa do výberového konania a na absolvovanie mobility </w:t>
      </w:r>
    </w:p>
    <w:p w:rsidR="00990429" w:rsidRPr="00877190" w:rsidRDefault="00990429" w:rsidP="00547F48">
      <w:pPr>
        <w:jc w:val="both"/>
        <w:rPr>
          <w:b/>
        </w:rPr>
      </w:pPr>
      <w:r w:rsidRPr="00877190">
        <w:rPr>
          <w:b/>
        </w:rPr>
        <w:t>1. Do výberového konania na zahraničné pobyty sa môže prihlásiť študent FMV</w:t>
      </w:r>
      <w:r w:rsidR="00547F48" w:rsidRPr="00877190">
        <w:rPr>
          <w:b/>
        </w:rPr>
        <w:t xml:space="preserve">, </w:t>
      </w:r>
      <w:r w:rsidRPr="00877190">
        <w:rPr>
          <w:b/>
        </w:rPr>
        <w:t xml:space="preserve">ktorý </w:t>
      </w:r>
    </w:p>
    <w:p w:rsidR="00990429" w:rsidRDefault="00990429" w:rsidP="00547F48">
      <w:pPr>
        <w:jc w:val="both"/>
      </w:pPr>
      <w:r>
        <w:t xml:space="preserve">a) je zapísaný na štúdium v príslušnom ročníku a stupni štúdia na FMV a </w:t>
      </w:r>
    </w:p>
    <w:p w:rsidR="00F15E96" w:rsidRDefault="00990429" w:rsidP="00547F48">
      <w:pPr>
        <w:jc w:val="both"/>
      </w:pPr>
      <w:r>
        <w:t>b) ktorý nemá v príslušnom semestri predmet s konečným hodnotením F</w:t>
      </w:r>
      <w:r w:rsidR="00994365">
        <w:t>X</w:t>
      </w:r>
      <w:r>
        <w:t xml:space="preserve"> (bez možnosti ďalšieho opravného termínu), alebo ktorý nemá z predchádzajúceho ročníka viac ako 2 prenosové predmety.</w:t>
      </w:r>
    </w:p>
    <w:p w:rsidR="00990429" w:rsidRDefault="00F15E96" w:rsidP="00547F48">
      <w:pPr>
        <w:jc w:val="both"/>
      </w:pPr>
      <w:r>
        <w:t>c) a nie je proti nemu vedené disciplinárne konanie.</w:t>
      </w:r>
      <w:r w:rsidR="00990429">
        <w:t xml:space="preserve">  </w:t>
      </w:r>
    </w:p>
    <w:p w:rsidR="00990429" w:rsidRPr="00877190" w:rsidRDefault="00990429" w:rsidP="00547F48">
      <w:pPr>
        <w:jc w:val="both"/>
        <w:rPr>
          <w:b/>
        </w:rPr>
      </w:pPr>
      <w:r w:rsidRPr="00877190">
        <w:rPr>
          <w:b/>
        </w:rPr>
        <w:t xml:space="preserve">2. Zahraničný pobyt môže absolvovať nominovaný študent FMV, len ak </w:t>
      </w:r>
    </w:p>
    <w:p w:rsidR="00990429" w:rsidRDefault="00990429" w:rsidP="00547F48">
      <w:pPr>
        <w:jc w:val="both"/>
      </w:pPr>
      <w:r>
        <w:t xml:space="preserve">a) splnil povinnosti predpísané študijným programom a učebným plánom v ročníku, v ktorom bol  úspešne nominovaný na zahraničný  pobyt (a teda má riadne absolvované a ukončené predmety v príslušnom ročníku, ako aj prenosové predmety z predchádzajúceho ročníka), a </w:t>
      </w:r>
    </w:p>
    <w:p w:rsidR="00305DFD" w:rsidRDefault="00990429" w:rsidP="00547F48">
      <w:pPr>
        <w:jc w:val="both"/>
      </w:pPr>
      <w:r>
        <w:t xml:space="preserve">b) ukončil štúdium prvého stupňa a bol prijatý na druhý stupeň štúdia na FMV (platí v prípade nominovaných študentov  3. ročníka prvého stupňa štúdia). </w:t>
      </w:r>
    </w:p>
    <w:p w:rsidR="00990429" w:rsidRPr="004779E5" w:rsidRDefault="00990429" w:rsidP="00990429">
      <w:pPr>
        <w:rPr>
          <w:b/>
          <w:color w:val="2F5496" w:themeColor="accent1" w:themeShade="BF"/>
        </w:rPr>
      </w:pPr>
      <w:r w:rsidRPr="004779E5">
        <w:rPr>
          <w:b/>
          <w:color w:val="2F5496" w:themeColor="accent1" w:themeShade="BF"/>
        </w:rPr>
        <w:t xml:space="preserve">Článok 5: základné zásady výberového konania </w:t>
      </w:r>
    </w:p>
    <w:p w:rsidR="00990429" w:rsidRPr="00305DFD" w:rsidRDefault="00990429" w:rsidP="0072112A">
      <w:pPr>
        <w:jc w:val="both"/>
        <w:rPr>
          <w:b/>
        </w:rPr>
      </w:pPr>
      <w:r w:rsidRPr="00305DFD">
        <w:rPr>
          <w:b/>
        </w:rPr>
        <w:t xml:space="preserve">1. Uchádzač o zahraničný pobyt predkladá prodekanovi pre zahraničné vzťahy: </w:t>
      </w:r>
    </w:p>
    <w:p w:rsidR="00990429" w:rsidRDefault="00990429" w:rsidP="0072112A">
      <w:pPr>
        <w:jc w:val="both"/>
      </w:pPr>
      <w:r>
        <w:t>a) dôkladne vyplnenú a odoslanú prihlášku (</w:t>
      </w:r>
      <w:proofErr w:type="spellStart"/>
      <w:r>
        <w:t>Student</w:t>
      </w:r>
      <w:proofErr w:type="spellEnd"/>
      <w:r>
        <w:t xml:space="preserve"> </w:t>
      </w:r>
      <w:proofErr w:type="spellStart"/>
      <w:r>
        <w:t>Application</w:t>
      </w:r>
      <w:proofErr w:type="spellEnd"/>
      <w:r>
        <w:t xml:space="preserve"> </w:t>
      </w:r>
      <w:proofErr w:type="spellStart"/>
      <w:r>
        <w:t>Form</w:t>
      </w:r>
      <w:proofErr w:type="spellEnd"/>
      <w:r>
        <w:t xml:space="preserve"> – vytlačenú z online prihlasovacieho systému www.studyabroad.sk), s uvedením semestra, v ktorom chce zahraničný pobyt absolvovať (nepodpísaná a neodoslaná prihláška cez studyabroad.sk nebude zaradená do výberového konania), </w:t>
      </w:r>
    </w:p>
    <w:p w:rsidR="00990429" w:rsidRDefault="00990429" w:rsidP="0072112A">
      <w:pPr>
        <w:jc w:val="both"/>
      </w:pPr>
      <w:r>
        <w:t xml:space="preserve">b) štruktúrovaný životopis v slovenskom jazyku a cudzom jazyku (v anglickom jazyku, resp. jazyku, v ktorom chce absolvovať zahraničný pobyt); </w:t>
      </w:r>
    </w:p>
    <w:p w:rsidR="00990429" w:rsidRDefault="00990429" w:rsidP="0072112A">
      <w:pPr>
        <w:jc w:val="both"/>
      </w:pPr>
      <w:r>
        <w:t xml:space="preserve">c) motivačný list v slovenskom jazyku a cudzom jazyku (v anglickom jazyku, resp. jazyku, v ktorom chce absolvovať zahraničný pobyt); </w:t>
      </w:r>
    </w:p>
    <w:p w:rsidR="00990429" w:rsidRDefault="00990429" w:rsidP="0072112A">
      <w:pPr>
        <w:jc w:val="both"/>
      </w:pPr>
      <w:r>
        <w:t xml:space="preserve">d) výpis známok zo všetkých predmetov doterajšieho štúdia v slovenskom jazyku. Výpis známok predloží Študijné oddelenie Oddeleniu zahraničných vzťahov – študent ho nemusí predkladať samostatne. </w:t>
      </w:r>
      <w:r w:rsidR="00305DFD">
        <w:rPr>
          <w:rStyle w:val="Odkaznapoznmkupodiarou"/>
        </w:rPr>
        <w:footnoteReference w:id="1"/>
      </w:r>
      <w:r>
        <w:t xml:space="preserve"> </w:t>
      </w:r>
    </w:p>
    <w:p w:rsidR="00990429" w:rsidRDefault="00990429" w:rsidP="0072112A">
      <w:pPr>
        <w:jc w:val="both"/>
      </w:pPr>
      <w:r>
        <w:t xml:space="preserve">e) predbežný zoznam predmetov, ktoré mieni uchádzač absolvovať počas zahraničného pobytu na jednotlivých vysokých školách s vyznačením jazyka, v ktorom sú príslušné predmety vyučované (výpis v cudzom jazyku s uvedením slovenského prekladu - 1x). </w:t>
      </w:r>
    </w:p>
    <w:p w:rsidR="00990429" w:rsidRPr="00305DFD" w:rsidRDefault="00990429" w:rsidP="0072112A">
      <w:pPr>
        <w:jc w:val="both"/>
        <w:rPr>
          <w:b/>
        </w:rPr>
      </w:pPr>
      <w:r w:rsidRPr="00305DFD">
        <w:rPr>
          <w:b/>
        </w:rPr>
        <w:t xml:space="preserve">2. Uchádzač o zahraničný pobyt sa zároveň zaregistruje online na  webovej stránke www.studyabroad.sk . </w:t>
      </w:r>
    </w:p>
    <w:p w:rsidR="00990429" w:rsidRDefault="00990429" w:rsidP="0072112A">
      <w:pPr>
        <w:jc w:val="both"/>
      </w:pPr>
      <w:r w:rsidRPr="00305DFD">
        <w:lastRenderedPageBreak/>
        <w:t>3.</w:t>
      </w:r>
      <w:r>
        <w:t xml:space="preserve"> V súlade s usmernením OMM EU v Bratislave </w:t>
      </w:r>
      <w:r w:rsidRPr="00305DFD">
        <w:rPr>
          <w:b/>
        </w:rPr>
        <w:t>tajomník výberovej komisie môže zverejniť ďalšie pokyny</w:t>
      </w:r>
      <w:r>
        <w:t xml:space="preserve"> pre predkladanie dokumentov nevyhnutých na posúdenie žiadosti o grant na  zahraničný pobyt. </w:t>
      </w:r>
    </w:p>
    <w:p w:rsidR="00990429" w:rsidRDefault="00990429" w:rsidP="0072112A">
      <w:pPr>
        <w:jc w:val="both"/>
      </w:pPr>
      <w:r w:rsidRPr="00305DFD">
        <w:t>4.</w:t>
      </w:r>
      <w:r>
        <w:t xml:space="preserve"> Nominácie študentov na zahraničné pobyty posudzuje v rámci fakultného výberového konania výberová komisia, ktorú </w:t>
      </w:r>
      <w:r w:rsidR="00305DFD">
        <w:t xml:space="preserve">zvyčajne </w:t>
      </w:r>
      <w:r>
        <w:t xml:space="preserve">tvorí: prodekan pre zahraničné vzťahy – predseda komisie; člen pedagogického zboru FMV – člen komisie;  zástupca Študentského parlamentu FMV – člen komisie a tajomník komisie. Dekan FMV môže určiť zloženie komisie osobitným rozhodnutím. Výberová komisia zodpovedá za transparentný výber a nomináciu študentov na zahraničný pobyt. </w:t>
      </w:r>
    </w:p>
    <w:p w:rsidR="00990429" w:rsidRDefault="00990429" w:rsidP="0072112A">
      <w:pPr>
        <w:jc w:val="both"/>
      </w:pPr>
      <w:r w:rsidRPr="00305DFD">
        <w:t>5.</w:t>
      </w:r>
      <w:r>
        <w:t xml:space="preserve"> Výberová komisia nie je povinná prizvať k výberovému konaniu a osobnému pohovoru uchádzačov, ktorí nespĺňajú základné predpoklady stanovené v článku 4. V prípade, ak ich výberová komisia prizve k osobnému pohovoru, má právo ich na základe uvedenia príslušného dôvodu - následne vyradiť z poradia nominovaných uchádzačov a náhradníkov. </w:t>
      </w:r>
    </w:p>
    <w:p w:rsidR="00990429" w:rsidRDefault="00990429" w:rsidP="0072112A">
      <w:pPr>
        <w:jc w:val="both"/>
      </w:pPr>
      <w:r w:rsidRPr="00305DFD">
        <w:t>6.</w:t>
      </w:r>
      <w:r>
        <w:t xml:space="preserve"> Výberová komisia prioritne posudzuje žiadosti uchádzačov, ktorí dosiahli vážený priemer všetkých známok  za doterajšie štúdium</w:t>
      </w:r>
      <w:r w:rsidR="00305DFD">
        <w:rPr>
          <w:rStyle w:val="Odkaznapoznmkupodiarou"/>
        </w:rPr>
        <w:footnoteReference w:id="2"/>
      </w:r>
      <w:r>
        <w:t xml:space="preserve"> - maximálne do 2,0 vrátane. Žiadosti uchádzačov, ktorí dosiahli vážený priemer všetkých známok za doterajšie štúdium nad 2,0 posudzuje v prípade, že celkový počet uchádzačov s váženým priemerom do 2,0 vrátane nedosahuje celkový počet nominovaných študentov uvedený v nasledujúcom bode (čl.5 ods. 7). </w:t>
      </w:r>
    </w:p>
    <w:p w:rsidR="00990429" w:rsidRDefault="00990429" w:rsidP="00305DFD">
      <w:pPr>
        <w:jc w:val="both"/>
      </w:pPr>
      <w:r>
        <w:t xml:space="preserve">7. Výberová komisia hodnotí splnenie podmienok pre účasť vo výberovom konaní na základe váhy jednotlivých kritérií. Poradie nominovaných študentov a  náhradníkov určí výberová komisia na základe súčtu dosiahnutých bodov nasledovne:                                                               </w:t>
      </w:r>
    </w:p>
    <w:p w:rsidR="002D7836" w:rsidRPr="002D7836" w:rsidRDefault="002D7836" w:rsidP="00EF49F8">
      <w:pPr>
        <w:pBdr>
          <w:top w:val="single" w:sz="4" w:space="1" w:color="auto"/>
          <w:left w:val="single" w:sz="4" w:space="4" w:color="auto"/>
          <w:bottom w:val="single" w:sz="4" w:space="1" w:color="auto"/>
          <w:right w:val="single" w:sz="4" w:space="4" w:color="auto"/>
        </w:pBdr>
        <w:rPr>
          <w:b/>
          <w:color w:val="2F5496" w:themeColor="accent1" w:themeShade="BF"/>
        </w:rPr>
      </w:pPr>
      <w:r w:rsidRPr="002D7836">
        <w:rPr>
          <w:b/>
          <w:color w:val="2F5496" w:themeColor="accent1" w:themeShade="BF"/>
        </w:rPr>
        <w:t>Kritéria a bodové hodnotenia</w:t>
      </w:r>
    </w:p>
    <w:p w:rsidR="002D7836" w:rsidRDefault="002D7836" w:rsidP="00EF49F8">
      <w:pPr>
        <w:pBdr>
          <w:top w:val="single" w:sz="4" w:space="1" w:color="auto"/>
          <w:left w:val="single" w:sz="4" w:space="4" w:color="auto"/>
          <w:bottom w:val="single" w:sz="4" w:space="1" w:color="auto"/>
          <w:right w:val="single" w:sz="4" w:space="4" w:color="auto"/>
        </w:pBdr>
      </w:pPr>
      <w:r w:rsidRPr="002D7836">
        <w:rPr>
          <w:b/>
        </w:rPr>
        <w:t>Študijné výsledky  (20)</w:t>
      </w:r>
    </w:p>
    <w:p w:rsidR="002D7836" w:rsidRDefault="002D7836" w:rsidP="00EF49F8">
      <w:pPr>
        <w:pBdr>
          <w:top w:val="single" w:sz="4" w:space="1" w:color="auto"/>
          <w:left w:val="single" w:sz="4" w:space="4" w:color="auto"/>
          <w:bottom w:val="single" w:sz="4" w:space="1" w:color="auto"/>
          <w:right w:val="single" w:sz="4" w:space="4" w:color="auto"/>
        </w:pBdr>
        <w:jc w:val="both"/>
      </w:pPr>
      <w:r>
        <w:t xml:space="preserve">Pre študentov na I. stupni, študijný priemer za celé uplynulé obdobie štúdia v dokončených akad. rokoch – vážený študijný priemer všetkých predmetov za predchádzajúce obdobie. Pre študentov na II. stupni, študijný priemer zo štátnej skúšky (na základe dodatku k diplomu). Študent dodá výpis výsledkov zo štúdia, vydaný študijným oddelením.   </w:t>
      </w:r>
    </w:p>
    <w:p w:rsidR="002D7836" w:rsidRDefault="002D7836" w:rsidP="00EF49F8">
      <w:pPr>
        <w:pBdr>
          <w:top w:val="single" w:sz="4" w:space="1" w:color="auto"/>
          <w:left w:val="single" w:sz="4" w:space="4" w:color="auto"/>
          <w:bottom w:val="single" w:sz="4" w:space="1" w:color="auto"/>
          <w:right w:val="single" w:sz="4" w:space="4" w:color="auto"/>
        </w:pBdr>
      </w:pPr>
      <w:r w:rsidRPr="002D7836">
        <w:rPr>
          <w:b/>
        </w:rPr>
        <w:t xml:space="preserve">Jazykové znalosti  </w:t>
      </w:r>
      <w:r>
        <w:rPr>
          <w:b/>
        </w:rPr>
        <w:t>(15)</w:t>
      </w:r>
    </w:p>
    <w:p w:rsidR="002D7836" w:rsidRDefault="002D7836" w:rsidP="00EF49F8">
      <w:pPr>
        <w:pBdr>
          <w:top w:val="single" w:sz="4" w:space="1" w:color="auto"/>
          <w:left w:val="single" w:sz="4" w:space="4" w:color="auto"/>
          <w:bottom w:val="single" w:sz="4" w:space="1" w:color="auto"/>
          <w:right w:val="single" w:sz="4" w:space="4" w:color="auto"/>
        </w:pBdr>
        <w:jc w:val="both"/>
      </w:pPr>
      <w:r>
        <w:t xml:space="preserve">Posudzuje sa spôsobilosť plynule komunikovať písomne aj ústne v jazyku prijímajúcej inštitúcie.  </w:t>
      </w:r>
    </w:p>
    <w:p w:rsidR="002D7836" w:rsidRDefault="00841D8D" w:rsidP="00EF49F8">
      <w:pPr>
        <w:pBdr>
          <w:top w:val="single" w:sz="4" w:space="1" w:color="auto"/>
          <w:left w:val="single" w:sz="4" w:space="4" w:color="auto"/>
          <w:bottom w:val="single" w:sz="4" w:space="1" w:color="auto"/>
          <w:right w:val="single" w:sz="4" w:space="4" w:color="auto"/>
        </w:pBdr>
        <w:jc w:val="both"/>
      </w:pPr>
      <w:r>
        <w:t>Hodnotia sa dokumenty ako j</w:t>
      </w:r>
      <w:r w:rsidR="002D7836">
        <w:t>azykové certifikáty, maturitn</w:t>
      </w:r>
      <w:r>
        <w:t>á</w:t>
      </w:r>
      <w:r w:rsidR="002D7836">
        <w:t xml:space="preserve"> skúšk</w:t>
      </w:r>
      <w:r>
        <w:t>a</w:t>
      </w:r>
      <w:r w:rsidR="002D7836">
        <w:t xml:space="preserve"> z CJ, štátna skúška z CJ, odborné predmety absolvované v CJ, doklad</w:t>
      </w:r>
      <w:r>
        <w:t>y</w:t>
      </w:r>
      <w:r w:rsidR="002D7836">
        <w:t xml:space="preserve"> o absolvovaní študijného pobytu / stáže v zahraničí.  </w:t>
      </w:r>
      <w:r>
        <w:t>Prihliada sa na formálnu stránku odovzdaných dokumentov.</w:t>
      </w:r>
    </w:p>
    <w:p w:rsidR="002D7836" w:rsidRPr="00841D8D" w:rsidRDefault="002D7836" w:rsidP="00EF49F8">
      <w:pPr>
        <w:pBdr>
          <w:top w:val="single" w:sz="4" w:space="1" w:color="auto"/>
          <w:left w:val="single" w:sz="4" w:space="4" w:color="auto"/>
          <w:bottom w:val="single" w:sz="4" w:space="1" w:color="auto"/>
          <w:right w:val="single" w:sz="4" w:space="4" w:color="auto"/>
        </w:pBdr>
        <w:rPr>
          <w:b/>
        </w:rPr>
      </w:pPr>
      <w:r w:rsidRPr="00841D8D">
        <w:rPr>
          <w:b/>
        </w:rPr>
        <w:t xml:space="preserve">Formálna stránka odovzdávaných dokumentov </w:t>
      </w:r>
      <w:r w:rsidR="00841D8D">
        <w:rPr>
          <w:b/>
        </w:rPr>
        <w:t>(5)</w:t>
      </w:r>
    </w:p>
    <w:p w:rsidR="002D7836" w:rsidRDefault="002D7836" w:rsidP="00EF49F8">
      <w:pPr>
        <w:pBdr>
          <w:top w:val="single" w:sz="4" w:space="1" w:color="auto"/>
          <w:left w:val="single" w:sz="4" w:space="4" w:color="auto"/>
          <w:bottom w:val="single" w:sz="4" w:space="1" w:color="auto"/>
          <w:right w:val="single" w:sz="4" w:space="4" w:color="auto"/>
        </w:pBdr>
      </w:pPr>
      <w:r>
        <w:t>Študent by mal prostredníctvom formálnej stránky preukázať svoj záujem o študijný pobyt. Formálna stránka štruktúrovaného životopisu a motivačného listu</w:t>
      </w:r>
      <w:r w:rsidR="00841D8D">
        <w:t>.</w:t>
      </w:r>
    </w:p>
    <w:p w:rsidR="002D7836" w:rsidRPr="00841D8D" w:rsidRDefault="002D7836" w:rsidP="00EF49F8">
      <w:pPr>
        <w:pBdr>
          <w:top w:val="single" w:sz="4" w:space="1" w:color="auto"/>
          <w:left w:val="single" w:sz="4" w:space="4" w:color="auto"/>
          <w:bottom w:val="single" w:sz="4" w:space="1" w:color="auto"/>
          <w:right w:val="single" w:sz="4" w:space="4" w:color="auto"/>
        </w:pBdr>
        <w:rPr>
          <w:b/>
        </w:rPr>
      </w:pPr>
      <w:r w:rsidRPr="00841D8D">
        <w:rPr>
          <w:b/>
        </w:rPr>
        <w:t xml:space="preserve">Súlad študijného pobytu </w:t>
      </w:r>
      <w:r w:rsidR="00841D8D">
        <w:rPr>
          <w:b/>
        </w:rPr>
        <w:t>(10)</w:t>
      </w:r>
    </w:p>
    <w:p w:rsidR="002D7836" w:rsidRDefault="002D7836" w:rsidP="00EF49F8">
      <w:pPr>
        <w:pBdr>
          <w:top w:val="single" w:sz="4" w:space="1" w:color="auto"/>
          <w:left w:val="single" w:sz="4" w:space="4" w:color="auto"/>
          <w:bottom w:val="single" w:sz="4" w:space="1" w:color="auto"/>
          <w:right w:val="single" w:sz="4" w:space="4" w:color="auto"/>
        </w:pBdr>
        <w:jc w:val="both"/>
      </w:pPr>
      <w:r>
        <w:lastRenderedPageBreak/>
        <w:t xml:space="preserve">Študent si vyberá zahraničnú inštitúciu podľa svojho študijného zamerania na domácej fakulte. Každá zahraničná univerzita by mala mať na svojej webovej stránke zverejnenú ponuku predmetov pre Erasmus študentov. Predmety, ktoré si študent vyberie z ponuky zahraničnej univerzity musia byť kompatibilné s predmetmi, ktoré by v tom čase študoval na domácej fakulte. Tiež je potrebné zistiť jazyk, v akom prebieha na partnerskej univerzite výučba, aby sa predišlo komplikáciám v budúcnosti. </w:t>
      </w:r>
    </w:p>
    <w:p w:rsidR="002D7836" w:rsidRDefault="00AC0BC0" w:rsidP="00EF49F8">
      <w:pPr>
        <w:pBdr>
          <w:top w:val="single" w:sz="4" w:space="1" w:color="auto"/>
          <w:left w:val="single" w:sz="4" w:space="4" w:color="auto"/>
          <w:bottom w:val="single" w:sz="4" w:space="1" w:color="auto"/>
          <w:right w:val="single" w:sz="4" w:space="4" w:color="auto"/>
        </w:pBdr>
        <w:jc w:val="both"/>
      </w:pPr>
      <w:r>
        <w:t>Posudzuje sa pr</w:t>
      </w:r>
      <w:r w:rsidR="002D7836">
        <w:t xml:space="preserve">edbežný zoznam predmetov, ktoré mieni uchádzač absolvovať počas zahraničného pobytu na jednotlivých vysokých školách s vyznačením jazyka, v ktorom sú príslušné predmety vyučované (výpis v cudzom jazyku s uvedením slovenského prekladu). </w:t>
      </w:r>
    </w:p>
    <w:p w:rsidR="002D7836" w:rsidRPr="00981F35" w:rsidRDefault="002D7836" w:rsidP="00EF49F8">
      <w:pPr>
        <w:pBdr>
          <w:top w:val="single" w:sz="4" w:space="1" w:color="auto"/>
          <w:left w:val="single" w:sz="4" w:space="4" w:color="auto"/>
          <w:bottom w:val="single" w:sz="4" w:space="1" w:color="auto"/>
          <w:right w:val="single" w:sz="4" w:space="4" w:color="auto"/>
        </w:pBdr>
        <w:rPr>
          <w:b/>
        </w:rPr>
      </w:pPr>
      <w:r w:rsidRPr="00981F35">
        <w:rPr>
          <w:b/>
        </w:rPr>
        <w:t xml:space="preserve">Prejav/Osobný pohovor </w:t>
      </w:r>
      <w:r w:rsidR="00981F35">
        <w:rPr>
          <w:b/>
        </w:rPr>
        <w:t>(30)</w:t>
      </w:r>
    </w:p>
    <w:p w:rsidR="002D7836" w:rsidRDefault="002D7836" w:rsidP="00EF49F8">
      <w:pPr>
        <w:pBdr>
          <w:top w:val="single" w:sz="4" w:space="1" w:color="auto"/>
          <w:left w:val="single" w:sz="4" w:space="4" w:color="auto"/>
          <w:bottom w:val="single" w:sz="4" w:space="1" w:color="auto"/>
          <w:right w:val="single" w:sz="4" w:space="4" w:color="auto"/>
        </w:pBdr>
        <w:jc w:val="both"/>
      </w:pPr>
      <w:r>
        <w:t xml:space="preserve">Celostná spôsobilosť študenta reprezentovať univerzitu a krajinu, a pripravenosť vycestovať, schopnosť orientácie v podmienkach prijímajúcej krajiny, kultúrna citlivosť, zodpovednosť, flexibilita.  </w:t>
      </w:r>
    </w:p>
    <w:p w:rsidR="002D7836" w:rsidRDefault="00AC0BC0" w:rsidP="00EF49F8">
      <w:pPr>
        <w:pBdr>
          <w:top w:val="single" w:sz="4" w:space="1" w:color="auto"/>
          <w:left w:val="single" w:sz="4" w:space="4" w:color="auto"/>
          <w:bottom w:val="single" w:sz="4" w:space="1" w:color="auto"/>
          <w:right w:val="single" w:sz="4" w:space="4" w:color="auto"/>
        </w:pBdr>
        <w:jc w:val="both"/>
      </w:pPr>
      <w:r>
        <w:t>Posudzuje sa v</w:t>
      </w:r>
      <w:r w:rsidR="002D7836">
        <w:t xml:space="preserve">ýberový rozhovor, schopnosť študenta reagovať, formulovať myšlienky, vyjadrovacie schopnosti v cudzom jazyku.  </w:t>
      </w:r>
    </w:p>
    <w:p w:rsidR="00BA327A" w:rsidRPr="00BA327A" w:rsidRDefault="002D7836" w:rsidP="00EF49F8">
      <w:pPr>
        <w:pBdr>
          <w:top w:val="single" w:sz="4" w:space="1" w:color="auto"/>
          <w:left w:val="single" w:sz="4" w:space="4" w:color="auto"/>
          <w:bottom w:val="single" w:sz="4" w:space="1" w:color="auto"/>
          <w:right w:val="single" w:sz="4" w:space="4" w:color="auto"/>
        </w:pBdr>
        <w:rPr>
          <w:b/>
        </w:rPr>
      </w:pPr>
      <w:r w:rsidRPr="00BA327A">
        <w:rPr>
          <w:b/>
        </w:rPr>
        <w:t xml:space="preserve">Motivácia  </w:t>
      </w:r>
      <w:r w:rsidR="00036DAA">
        <w:rPr>
          <w:b/>
        </w:rPr>
        <w:t>(</w:t>
      </w:r>
      <w:r w:rsidRPr="00BA327A">
        <w:rPr>
          <w:b/>
        </w:rPr>
        <w:t>15</w:t>
      </w:r>
      <w:r w:rsidR="00036DAA">
        <w:rPr>
          <w:b/>
        </w:rPr>
        <w:t>)</w:t>
      </w:r>
    </w:p>
    <w:p w:rsidR="002D7836" w:rsidRDefault="002D7836" w:rsidP="00EF49F8">
      <w:pPr>
        <w:pBdr>
          <w:top w:val="single" w:sz="4" w:space="1" w:color="auto"/>
          <w:left w:val="single" w:sz="4" w:space="4" w:color="auto"/>
          <w:bottom w:val="single" w:sz="4" w:space="1" w:color="auto"/>
          <w:right w:val="single" w:sz="4" w:space="4" w:color="auto"/>
        </w:pBdr>
        <w:jc w:val="both"/>
      </w:pPr>
      <w:r>
        <w:t xml:space="preserve">Motivácia študovať v zahraničí, prehľad o študijných programoch, resp. predmetoch na prijímajúcej inštitúcií, očakávania od študijného pobytu, ciele a ašpirácie študenta, prínos mobility študenta pre FMV, prínos pre vypracovanie záverečnej práce.  </w:t>
      </w:r>
    </w:p>
    <w:p w:rsidR="002D7836" w:rsidRDefault="00002CD5" w:rsidP="00EF49F8">
      <w:pPr>
        <w:pBdr>
          <w:top w:val="single" w:sz="4" w:space="1" w:color="auto"/>
          <w:left w:val="single" w:sz="4" w:space="4" w:color="auto"/>
          <w:bottom w:val="single" w:sz="4" w:space="1" w:color="auto"/>
          <w:right w:val="single" w:sz="4" w:space="4" w:color="auto"/>
        </w:pBdr>
        <w:jc w:val="both"/>
      </w:pPr>
      <w:r>
        <w:t>Posudzuje sa m</w:t>
      </w:r>
      <w:r w:rsidR="002D7836">
        <w:t xml:space="preserve">otivačný list, výberový rozhovor. </w:t>
      </w:r>
    </w:p>
    <w:p w:rsidR="00BA327A" w:rsidRPr="00A000B8" w:rsidRDefault="002D7836" w:rsidP="00EF49F8">
      <w:pPr>
        <w:pBdr>
          <w:top w:val="single" w:sz="4" w:space="1" w:color="auto"/>
          <w:left w:val="single" w:sz="4" w:space="4" w:color="auto"/>
          <w:bottom w:val="single" w:sz="4" w:space="1" w:color="auto"/>
          <w:right w:val="single" w:sz="4" w:space="4" w:color="auto"/>
        </w:pBdr>
        <w:rPr>
          <w:b/>
        </w:rPr>
      </w:pPr>
      <w:r w:rsidRPr="00A000B8">
        <w:rPr>
          <w:b/>
        </w:rPr>
        <w:t xml:space="preserve">Mimoriadne aktivity  </w:t>
      </w:r>
      <w:r w:rsidR="00036DAA">
        <w:rPr>
          <w:b/>
        </w:rPr>
        <w:t>(</w:t>
      </w:r>
      <w:r w:rsidRPr="00A000B8">
        <w:rPr>
          <w:b/>
        </w:rPr>
        <w:t>5</w:t>
      </w:r>
      <w:r w:rsidR="00036DAA">
        <w:rPr>
          <w:b/>
        </w:rPr>
        <w:t>)</w:t>
      </w:r>
      <w:r w:rsidRPr="00A000B8">
        <w:rPr>
          <w:b/>
        </w:rPr>
        <w:t xml:space="preserve">  </w:t>
      </w:r>
    </w:p>
    <w:p w:rsidR="00990429" w:rsidRDefault="00002CD5" w:rsidP="00EF49F8">
      <w:pPr>
        <w:pBdr>
          <w:top w:val="single" w:sz="4" w:space="1" w:color="auto"/>
          <w:left w:val="single" w:sz="4" w:space="4" w:color="auto"/>
          <w:bottom w:val="single" w:sz="4" w:space="1" w:color="auto"/>
          <w:right w:val="single" w:sz="4" w:space="4" w:color="auto"/>
        </w:pBdr>
      </w:pPr>
      <w:r>
        <w:t>Posudzuje sa ú</w:t>
      </w:r>
      <w:r w:rsidR="002D7836">
        <w:t xml:space="preserve">časť študenta na podujatiach celospoločenského významu, v študentských súťažiach,  členstvo v študentských organizáciách.  </w:t>
      </w:r>
    </w:p>
    <w:p w:rsidR="00EC71FA" w:rsidRDefault="00990429" w:rsidP="00301793">
      <w:pPr>
        <w:jc w:val="both"/>
      </w:pPr>
      <w:r>
        <w:t xml:space="preserve">8. Dátum a miesto konania osobného pohovoru oznámi uchádzačom tajomník výberovej komisie </w:t>
      </w:r>
    </w:p>
    <w:p w:rsidR="00990429" w:rsidRDefault="00990429" w:rsidP="00301793">
      <w:pPr>
        <w:jc w:val="both"/>
      </w:pPr>
      <w:r>
        <w:t xml:space="preserve">9. Výberová komisia navrhne OMM EU v Bratislave poradie nominovaných uchádzačov   a </w:t>
      </w:r>
      <w:r w:rsidR="00301793">
        <w:t>n</w:t>
      </w:r>
      <w:r>
        <w:t>áhradníkov na zahraničný pobyt</w:t>
      </w:r>
      <w:r w:rsidR="00301793">
        <w:t>.</w:t>
      </w:r>
    </w:p>
    <w:p w:rsidR="00990429" w:rsidRPr="00415519" w:rsidRDefault="00990429" w:rsidP="00990429">
      <w:pPr>
        <w:rPr>
          <w:b/>
          <w:color w:val="2F5496" w:themeColor="accent1" w:themeShade="BF"/>
        </w:rPr>
      </w:pPr>
      <w:r w:rsidRPr="00415519">
        <w:rPr>
          <w:b/>
          <w:color w:val="2F5496" w:themeColor="accent1" w:themeShade="BF"/>
        </w:rPr>
        <w:t xml:space="preserve">Článok 6: povinnosti nominovaných študentov pred odchodom na mobilitu </w:t>
      </w:r>
    </w:p>
    <w:p w:rsidR="00990429" w:rsidRDefault="00990429" w:rsidP="005E4865">
      <w:pPr>
        <w:jc w:val="both"/>
      </w:pPr>
      <w:r>
        <w:t xml:space="preserve">1. Po získaní akceptačného listu potvrdeného prijímajúcou univerzitou, je študent povinný kontaktovať prodekana pre zahraničné vzťahy ohľadom výberu predmetov.  </w:t>
      </w:r>
    </w:p>
    <w:p w:rsidR="00990429" w:rsidRDefault="00990429" w:rsidP="005E4865">
      <w:pPr>
        <w:jc w:val="both"/>
      </w:pPr>
      <w:r>
        <w:t xml:space="preserve">2. Prodekan pre zahraničné vzťahy môže odmietnuť potvrdiť podpisom tzv. </w:t>
      </w:r>
      <w:proofErr w:type="spellStart"/>
      <w:r>
        <w:t>Learning</w:t>
      </w:r>
      <w:proofErr w:type="spellEnd"/>
      <w:r>
        <w:t xml:space="preserve"> </w:t>
      </w:r>
      <w:proofErr w:type="spellStart"/>
      <w:r>
        <w:t>Agreement</w:t>
      </w:r>
      <w:proofErr w:type="spellEnd"/>
      <w:r>
        <w:t xml:space="preserve">, pokiaľ u nominovaného študenta zistí nesúlad s článkom 4. </w:t>
      </w:r>
    </w:p>
    <w:p w:rsidR="00990429" w:rsidRDefault="00990429" w:rsidP="005E4865">
      <w:pPr>
        <w:jc w:val="both"/>
      </w:pPr>
      <w:r>
        <w:t xml:space="preserve">3. Na základe tzv. </w:t>
      </w:r>
      <w:proofErr w:type="spellStart"/>
      <w:r>
        <w:t>Learning</w:t>
      </w:r>
      <w:proofErr w:type="spellEnd"/>
      <w:r>
        <w:t xml:space="preserve"> </w:t>
      </w:r>
      <w:proofErr w:type="spellStart"/>
      <w:r>
        <w:t>Agreementu</w:t>
      </w:r>
      <w:proofErr w:type="spellEnd"/>
      <w:r>
        <w:t xml:space="preserve"> potvrdeného podpisom prodekana pre zahraničné vzťahy môže študent následne požiadať o uvoľnenie zo štúdia (na predpísanom formulári prostredníctvom študijného oddelenia FMV). </w:t>
      </w:r>
    </w:p>
    <w:p w:rsidR="00990429" w:rsidRDefault="00990429" w:rsidP="005E4865">
      <w:pPr>
        <w:jc w:val="both"/>
      </w:pPr>
      <w:r>
        <w:t xml:space="preserve">4. Študent je povinný vyplniť a nahrať pred odchodom na mobilitu do online aplikácie www.studyabroad.sk nasledujúce dokumenty: </w:t>
      </w:r>
    </w:p>
    <w:p w:rsidR="00990429" w:rsidRDefault="00990429" w:rsidP="00663586">
      <w:pPr>
        <w:spacing w:after="0" w:line="240" w:lineRule="auto"/>
        <w:jc w:val="both"/>
      </w:pPr>
      <w:r>
        <w:t xml:space="preserve">- Akceptačný list potvrdený prijímajúcou inštitúciou, </w:t>
      </w:r>
    </w:p>
    <w:p w:rsidR="00990429" w:rsidRDefault="00990429" w:rsidP="00663586">
      <w:pPr>
        <w:spacing w:after="0" w:line="240" w:lineRule="auto"/>
        <w:jc w:val="both"/>
      </w:pPr>
      <w:r>
        <w:t xml:space="preserve">- bankové údaje, ktoré je študent povinný vyplniť do systému, </w:t>
      </w:r>
    </w:p>
    <w:p w:rsidR="00990429" w:rsidRDefault="00990429" w:rsidP="00663586">
      <w:pPr>
        <w:spacing w:after="0" w:line="240" w:lineRule="auto"/>
        <w:jc w:val="both"/>
      </w:pPr>
      <w:r>
        <w:t xml:space="preserve">- tzv. </w:t>
      </w:r>
      <w:proofErr w:type="spellStart"/>
      <w:r>
        <w:t>Learning</w:t>
      </w:r>
      <w:proofErr w:type="spellEnd"/>
      <w:r>
        <w:t xml:space="preserve"> </w:t>
      </w:r>
      <w:proofErr w:type="spellStart"/>
      <w:r>
        <w:t>Agreement</w:t>
      </w:r>
      <w:proofErr w:type="spellEnd"/>
      <w:r>
        <w:t xml:space="preserve"> potvrdený všetkými stranami, </w:t>
      </w:r>
    </w:p>
    <w:p w:rsidR="00990429" w:rsidRDefault="00990429" w:rsidP="00663586">
      <w:pPr>
        <w:spacing w:after="0" w:line="240" w:lineRule="auto"/>
        <w:jc w:val="both"/>
      </w:pPr>
      <w:r>
        <w:t xml:space="preserve">- uvoľnenie zo štúdia, </w:t>
      </w:r>
    </w:p>
    <w:p w:rsidR="00990429" w:rsidRDefault="00990429" w:rsidP="00663586">
      <w:pPr>
        <w:spacing w:after="0" w:line="240" w:lineRule="auto"/>
        <w:jc w:val="both"/>
      </w:pPr>
      <w:r>
        <w:t xml:space="preserve">- cestovné poistenie/ kópia poistnej zmluvy cestovného poistenia, </w:t>
      </w:r>
    </w:p>
    <w:p w:rsidR="00990429" w:rsidRDefault="00990429" w:rsidP="00663586">
      <w:pPr>
        <w:spacing w:after="0" w:line="240" w:lineRule="auto"/>
        <w:jc w:val="both"/>
      </w:pPr>
      <w:r>
        <w:lastRenderedPageBreak/>
        <w:t xml:space="preserve">- platnú kópiu Európskeho preukazu zdravotného poistenia. </w:t>
      </w:r>
    </w:p>
    <w:p w:rsidR="00663586" w:rsidRDefault="00663586" w:rsidP="00663586">
      <w:pPr>
        <w:spacing w:after="0" w:line="240" w:lineRule="auto"/>
        <w:jc w:val="both"/>
      </w:pPr>
    </w:p>
    <w:p w:rsidR="005E4865" w:rsidRDefault="00990429" w:rsidP="005E4865">
      <w:pPr>
        <w:jc w:val="both"/>
      </w:pPr>
      <w:r>
        <w:t xml:space="preserve">5. </w:t>
      </w:r>
      <w:r w:rsidRPr="00663586">
        <w:rPr>
          <w:b/>
        </w:rPr>
        <w:t xml:space="preserve">Žiaden študent nesmie vycestovať na študijný pobyt bez platne podpísaného a potvrdeného tzv. </w:t>
      </w:r>
      <w:proofErr w:type="spellStart"/>
      <w:r w:rsidRPr="00663586">
        <w:rPr>
          <w:b/>
        </w:rPr>
        <w:t>Learning</w:t>
      </w:r>
      <w:proofErr w:type="spellEnd"/>
      <w:r w:rsidRPr="00663586">
        <w:rPr>
          <w:b/>
        </w:rPr>
        <w:t xml:space="preserve"> </w:t>
      </w:r>
      <w:proofErr w:type="spellStart"/>
      <w:r w:rsidRPr="00663586">
        <w:rPr>
          <w:b/>
        </w:rPr>
        <w:t>Agreementu</w:t>
      </w:r>
      <w:proofErr w:type="spellEnd"/>
      <w:r>
        <w:t xml:space="preserve"> a platne podpísanej Zmluvy o poskytnutí finančného príspevku. </w:t>
      </w:r>
    </w:p>
    <w:p w:rsidR="005E4865" w:rsidRDefault="006E739C" w:rsidP="005E4865">
      <w:pPr>
        <w:jc w:val="both"/>
      </w:pPr>
      <w:r w:rsidRPr="00415519">
        <w:rPr>
          <w:b/>
          <w:color w:val="2F5496" w:themeColor="accent1" w:themeShade="BF"/>
        </w:rPr>
        <w:t xml:space="preserve">Článok </w:t>
      </w:r>
      <w:r>
        <w:rPr>
          <w:b/>
          <w:color w:val="2F5496" w:themeColor="accent1" w:themeShade="BF"/>
        </w:rPr>
        <w:t>7</w:t>
      </w:r>
      <w:r w:rsidRPr="00415519">
        <w:rPr>
          <w:b/>
          <w:color w:val="2F5496" w:themeColor="accent1" w:themeShade="BF"/>
        </w:rPr>
        <w:t xml:space="preserve">: </w:t>
      </w:r>
      <w:r w:rsidR="005E4865">
        <w:rPr>
          <w:b/>
          <w:color w:val="2F5496" w:themeColor="accent1" w:themeShade="BF"/>
        </w:rPr>
        <w:t>vzdanie sa mobility</w:t>
      </w:r>
      <w:r w:rsidRPr="00415519">
        <w:rPr>
          <w:b/>
          <w:color w:val="2F5496" w:themeColor="accent1" w:themeShade="BF"/>
        </w:rPr>
        <w:t xml:space="preserve"> </w:t>
      </w:r>
    </w:p>
    <w:p w:rsidR="005E4865" w:rsidRPr="005E4865" w:rsidRDefault="005E4865" w:rsidP="005E4865">
      <w:pPr>
        <w:jc w:val="both"/>
      </w:pPr>
      <w:r>
        <w:t>1. Študent, ktorý splnil všetky kritéria výberového konania, bol nominovaný na zahraničný študijný/ stážový pobyt a splnil aj všetky kritériá na absolvovanie zahraničného pobyt</w:t>
      </w:r>
      <w:r w:rsidR="00252038">
        <w:t xml:space="preserve">, a vzdá sa mobility z iných, ako vážnych (predovšetkým zdravotných dôvodov), sa následne </w:t>
      </w:r>
      <w:r w:rsidR="00252038" w:rsidRPr="00CA5974">
        <w:rPr>
          <w:b/>
        </w:rPr>
        <w:t xml:space="preserve">nebude môcť prihlásiť </w:t>
      </w:r>
      <w:r w:rsidR="00F15E96">
        <w:rPr>
          <w:b/>
        </w:rPr>
        <w:t xml:space="preserve">na </w:t>
      </w:r>
      <w:bookmarkStart w:id="0" w:name="_GoBack"/>
      <w:bookmarkEnd w:id="0"/>
      <w:r w:rsidR="00252038" w:rsidRPr="00CA5974">
        <w:rPr>
          <w:b/>
        </w:rPr>
        <w:t>zahraničný študijný/stážový pobyt</w:t>
      </w:r>
      <w:r w:rsidR="00CA5974" w:rsidRPr="00CA5974">
        <w:rPr>
          <w:b/>
        </w:rPr>
        <w:t xml:space="preserve"> počas celej dĺžky štúdia na príslušnom stupni štúdia.</w:t>
      </w:r>
    </w:p>
    <w:p w:rsidR="00990429" w:rsidRDefault="00990429" w:rsidP="00990429"/>
    <w:p w:rsidR="00123191" w:rsidRDefault="00990429" w:rsidP="00990429">
      <w:r>
        <w:t xml:space="preserve"> </w:t>
      </w:r>
    </w:p>
    <w:sectPr w:rsidR="001231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BA" w:rsidRDefault="00276EBA" w:rsidP="00990429">
      <w:pPr>
        <w:spacing w:after="0" w:line="240" w:lineRule="auto"/>
      </w:pPr>
      <w:r>
        <w:separator/>
      </w:r>
    </w:p>
  </w:endnote>
  <w:endnote w:type="continuationSeparator" w:id="0">
    <w:p w:rsidR="00276EBA" w:rsidRDefault="00276EBA" w:rsidP="0099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BA" w:rsidRDefault="00276EBA" w:rsidP="00990429">
      <w:pPr>
        <w:spacing w:after="0" w:line="240" w:lineRule="auto"/>
      </w:pPr>
      <w:r>
        <w:separator/>
      </w:r>
    </w:p>
  </w:footnote>
  <w:footnote w:type="continuationSeparator" w:id="0">
    <w:p w:rsidR="00276EBA" w:rsidRDefault="00276EBA" w:rsidP="00990429">
      <w:pPr>
        <w:spacing w:after="0" w:line="240" w:lineRule="auto"/>
      </w:pPr>
      <w:r>
        <w:continuationSeparator/>
      </w:r>
    </w:p>
  </w:footnote>
  <w:footnote w:id="1">
    <w:p w:rsidR="00305DFD" w:rsidRDefault="00305DFD">
      <w:pPr>
        <w:pStyle w:val="Textpoznmkypodiarou"/>
      </w:pPr>
      <w:r>
        <w:rPr>
          <w:rStyle w:val="Odkaznapoznmkupodiarou"/>
        </w:rPr>
        <w:footnoteRef/>
      </w:r>
      <w:r>
        <w:t xml:space="preserve"> Do studyabroad.sk namiesto výpisu študent vloží „čistý list“ doc. formátu.  </w:t>
      </w:r>
    </w:p>
  </w:footnote>
  <w:footnote w:id="2">
    <w:p w:rsidR="00305DFD" w:rsidRDefault="00305DFD" w:rsidP="00305DFD">
      <w:pPr>
        <w:jc w:val="both"/>
      </w:pPr>
      <w:r>
        <w:rPr>
          <w:rStyle w:val="Odkaznapoznmkupodiarou"/>
        </w:rPr>
        <w:footnoteRef/>
      </w:r>
      <w:r>
        <w:t xml:space="preserve"> </w:t>
      </w:r>
      <w:r w:rsidRPr="008B6BF2">
        <w:rPr>
          <w:sz w:val="20"/>
        </w:rPr>
        <w:t xml:space="preserve">Pre 1 ročník 1 stupňa sa posudzuje zimný semester príslušného akademického roka, pre 1 ročník 2 stupňa sa berie do úvahy zimný semester príslušného akademického roka a dodatok k diplomu z predchádzajúceho Bc. štúdia, pre ostatné ročníky – predchádzajúce štúdium plus zimný semester príslušného akademického roka </w:t>
      </w:r>
    </w:p>
    <w:p w:rsidR="00305DFD" w:rsidRDefault="00305DFD">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65FE"/>
    <w:multiLevelType w:val="hybridMultilevel"/>
    <w:tmpl w:val="399091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272416"/>
    <w:multiLevelType w:val="hybridMultilevel"/>
    <w:tmpl w:val="156E7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29"/>
    <w:rsid w:val="00002CD5"/>
    <w:rsid w:val="00036DAA"/>
    <w:rsid w:val="00123191"/>
    <w:rsid w:val="00194114"/>
    <w:rsid w:val="001B7163"/>
    <w:rsid w:val="00252038"/>
    <w:rsid w:val="002536BB"/>
    <w:rsid w:val="00276EBA"/>
    <w:rsid w:val="002D7836"/>
    <w:rsid w:val="00301793"/>
    <w:rsid w:val="00305DFD"/>
    <w:rsid w:val="00415519"/>
    <w:rsid w:val="004779E5"/>
    <w:rsid w:val="004C2DC6"/>
    <w:rsid w:val="00547F48"/>
    <w:rsid w:val="005E4865"/>
    <w:rsid w:val="00663586"/>
    <w:rsid w:val="006E739C"/>
    <w:rsid w:val="0072112A"/>
    <w:rsid w:val="00776DAE"/>
    <w:rsid w:val="00841D8D"/>
    <w:rsid w:val="00877190"/>
    <w:rsid w:val="008B6BF2"/>
    <w:rsid w:val="008E3659"/>
    <w:rsid w:val="00981F35"/>
    <w:rsid w:val="00990429"/>
    <w:rsid w:val="00994365"/>
    <w:rsid w:val="00A000B8"/>
    <w:rsid w:val="00AC0BC0"/>
    <w:rsid w:val="00B52D6D"/>
    <w:rsid w:val="00BA327A"/>
    <w:rsid w:val="00CA5974"/>
    <w:rsid w:val="00CC0D1C"/>
    <w:rsid w:val="00E64993"/>
    <w:rsid w:val="00EC71FA"/>
    <w:rsid w:val="00EF49F8"/>
    <w:rsid w:val="00F15E96"/>
    <w:rsid w:val="00FA1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4FFB"/>
  <w15:chartTrackingRefBased/>
  <w15:docId w15:val="{3482B860-5D6E-49F2-867B-7DB2320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904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0429"/>
  </w:style>
  <w:style w:type="paragraph" w:styleId="Pta">
    <w:name w:val="footer"/>
    <w:basedOn w:val="Normlny"/>
    <w:link w:val="PtaChar"/>
    <w:uiPriority w:val="99"/>
    <w:unhideWhenUsed/>
    <w:rsid w:val="00990429"/>
    <w:pPr>
      <w:tabs>
        <w:tab w:val="center" w:pos="4536"/>
        <w:tab w:val="right" w:pos="9072"/>
      </w:tabs>
      <w:spacing w:after="0" w:line="240" w:lineRule="auto"/>
    </w:pPr>
  </w:style>
  <w:style w:type="character" w:customStyle="1" w:styleId="PtaChar">
    <w:name w:val="Päta Char"/>
    <w:basedOn w:val="Predvolenpsmoodseku"/>
    <w:link w:val="Pta"/>
    <w:uiPriority w:val="99"/>
    <w:rsid w:val="00990429"/>
  </w:style>
  <w:style w:type="paragraph" w:styleId="Textpoznmkypodiarou">
    <w:name w:val="footnote text"/>
    <w:basedOn w:val="Normlny"/>
    <w:link w:val="TextpoznmkypodiarouChar"/>
    <w:uiPriority w:val="99"/>
    <w:semiHidden/>
    <w:unhideWhenUsed/>
    <w:rsid w:val="00305D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05DFD"/>
    <w:rPr>
      <w:sz w:val="20"/>
      <w:szCs w:val="20"/>
    </w:rPr>
  </w:style>
  <w:style w:type="character" w:styleId="Odkaznapoznmkupodiarou">
    <w:name w:val="footnote reference"/>
    <w:basedOn w:val="Predvolenpsmoodseku"/>
    <w:uiPriority w:val="99"/>
    <w:semiHidden/>
    <w:unhideWhenUsed/>
    <w:rsid w:val="00305DFD"/>
    <w:rPr>
      <w:vertAlign w:val="superscript"/>
    </w:rPr>
  </w:style>
  <w:style w:type="paragraph" w:styleId="Odsekzoznamu">
    <w:name w:val="List Paragraph"/>
    <w:basedOn w:val="Normlny"/>
    <w:uiPriority w:val="34"/>
    <w:qFormat/>
    <w:rsid w:val="005E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99E3-36DD-40CA-80E2-B656DDFE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Kristína Baculáková | FMV EU v Bratislave</cp:lastModifiedBy>
  <cp:revision>37</cp:revision>
  <dcterms:created xsi:type="dcterms:W3CDTF">2019-03-10T12:35:00Z</dcterms:created>
  <dcterms:modified xsi:type="dcterms:W3CDTF">2019-04-29T09:30:00Z</dcterms:modified>
</cp:coreProperties>
</file>